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bookmarkStart w:id="0" w:name="_GoBack"/>
      <w:r w:rsidR="00F2333F" w:rsidRPr="009135CB">
        <w:rPr>
          <w:rFonts w:ascii="Bookman Old Style" w:hAnsi="Bookman Old Style" w:cs="Arial"/>
        </w:rPr>
        <w:t>„</w:t>
      </w:r>
      <w:r w:rsidR="003A4436">
        <w:rPr>
          <w:rFonts w:ascii="Bookman Old Style" w:hAnsi="Bookman Old Style"/>
          <w:b/>
          <w:sz w:val="18"/>
          <w:szCs w:val="18"/>
        </w:rPr>
        <w:t>Odbiór, transport i utylizacja odpadów medycznych</w:t>
      </w:r>
      <w:r w:rsidR="00F2333F" w:rsidRPr="009135CB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bookmarkEnd w:id="0"/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A443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F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486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A443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2605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238EB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7C35-63A1-4868-8C8C-2007B89A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gedosa</cp:lastModifiedBy>
  <cp:revision>19</cp:revision>
  <cp:lastPrinted>2016-08-05T08:24:00Z</cp:lastPrinted>
  <dcterms:created xsi:type="dcterms:W3CDTF">2016-08-05T11:13:00Z</dcterms:created>
  <dcterms:modified xsi:type="dcterms:W3CDTF">2017-03-03T12:51:00Z</dcterms:modified>
</cp:coreProperties>
</file>