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A4" w:rsidRDefault="00F55DA4" w:rsidP="00F55DA4">
      <w:pPr>
        <w:ind w:left="1134" w:right="567" w:hanging="1134"/>
        <w:jc w:val="center"/>
        <w:rPr>
          <w:rFonts w:ascii="Bookman Old Style" w:hAnsi="Bookman Old Style"/>
          <w:b/>
          <w:sz w:val="24"/>
          <w:szCs w:val="24"/>
        </w:rPr>
      </w:pPr>
      <w:r>
        <w:rPr>
          <w:rFonts w:ascii="Bookman Old Style" w:hAnsi="Bookman Old Style"/>
          <w:b/>
          <w:sz w:val="24"/>
          <w:szCs w:val="24"/>
        </w:rPr>
        <w:t>Umowa nr (wzór) / SZP / 201</w:t>
      </w:r>
      <w:r w:rsidR="005179BF">
        <w:rPr>
          <w:rFonts w:ascii="Bookman Old Style" w:hAnsi="Bookman Old Style"/>
          <w:b/>
          <w:sz w:val="24"/>
          <w:szCs w:val="24"/>
        </w:rPr>
        <w:t>9</w:t>
      </w:r>
    </w:p>
    <w:p w:rsidR="00F55DA4" w:rsidRDefault="00F55DA4" w:rsidP="00F55DA4">
      <w:pPr>
        <w:ind w:left="2127" w:right="567" w:hanging="2127"/>
        <w:jc w:val="center"/>
        <w:rPr>
          <w:rFonts w:ascii="Bookman Old Style" w:hAnsi="Bookman Old Style"/>
        </w:rPr>
      </w:pPr>
      <w:r>
        <w:rPr>
          <w:rFonts w:ascii="Bookman Old Style" w:hAnsi="Bookman Old Style"/>
        </w:rPr>
        <w:t>zawarta w dniu ............................. pomiędzy:</w:t>
      </w:r>
    </w:p>
    <w:p w:rsidR="00F55DA4" w:rsidRDefault="00F55DA4" w:rsidP="00F55DA4">
      <w:pPr>
        <w:pStyle w:val="Nagwek1"/>
        <w:jc w:val="left"/>
        <w:rPr>
          <w:rFonts w:ascii="Bookman Old Style" w:hAnsi="Bookman Old Style"/>
          <w:sz w:val="20"/>
        </w:rPr>
      </w:pPr>
      <w:r>
        <w:rPr>
          <w:rFonts w:ascii="Bookman Old Style" w:hAnsi="Bookman Old Style"/>
          <w:sz w:val="20"/>
        </w:rPr>
        <w:t>Szpitalem Powiatowym w Chrzanowie, ul. Topolowa 16, 32-500 Chrzanów</w:t>
      </w:r>
    </w:p>
    <w:p w:rsidR="00F55DA4" w:rsidRDefault="00F55DA4" w:rsidP="00F55DA4">
      <w:pPr>
        <w:jc w:val="both"/>
        <w:rPr>
          <w:rFonts w:ascii="Bookman Old Style" w:hAnsi="Bookman Old Style"/>
          <w:sz w:val="22"/>
          <w:szCs w:val="22"/>
          <w:u w:val="single"/>
        </w:rPr>
      </w:pPr>
      <w:r>
        <w:rPr>
          <w:rFonts w:ascii="Bookman Old Style" w:hAnsi="Bookman Old Style"/>
          <w:sz w:val="22"/>
          <w:szCs w:val="22"/>
          <w:u w:val="single"/>
        </w:rPr>
        <w:t xml:space="preserve">zarejestrowanym w Sądzie Rejonowym dla Krakowa Śródmieścia w Krakowie XII Wydział Gospodarczy Krajowego Rejestru Sądowego </w:t>
      </w:r>
      <w:r w:rsidR="004A2267">
        <w:rPr>
          <w:rFonts w:ascii="Bookman Old Style" w:hAnsi="Bookman Old Style"/>
          <w:sz w:val="22"/>
          <w:szCs w:val="22"/>
          <w:u w:val="single"/>
        </w:rPr>
        <w:t xml:space="preserve">pod numerem KRS: 0000015881, </w:t>
      </w:r>
      <w:r>
        <w:rPr>
          <w:rFonts w:ascii="Bookman Old Style" w:hAnsi="Bookman Old Style"/>
          <w:sz w:val="22"/>
          <w:szCs w:val="22"/>
          <w:u w:val="single"/>
        </w:rPr>
        <w:t xml:space="preserve">NIP: 628-19-16-916   </w:t>
      </w:r>
    </w:p>
    <w:p w:rsidR="00F55DA4" w:rsidRDefault="00F55DA4" w:rsidP="00F55DA4">
      <w:pPr>
        <w:ind w:right="567"/>
        <w:rPr>
          <w:rFonts w:ascii="Bookman Old Style" w:hAnsi="Bookman Old Style"/>
        </w:rPr>
      </w:pPr>
      <w:r>
        <w:rPr>
          <w:rFonts w:ascii="Bookman Old Style" w:hAnsi="Bookman Old Style"/>
        </w:rPr>
        <w:t>reprezentowanym przez:</w:t>
      </w:r>
    </w:p>
    <w:p w:rsidR="00F55DA4" w:rsidRPr="004A2267" w:rsidRDefault="00F55DA4" w:rsidP="00F55DA4">
      <w:pPr>
        <w:ind w:right="567" w:firstLine="709"/>
        <w:rPr>
          <w:rFonts w:ascii="Bookman Old Style" w:hAnsi="Bookman Old Style"/>
          <w:b/>
        </w:rPr>
      </w:pPr>
      <w:r w:rsidRPr="004A2267">
        <w:rPr>
          <w:rFonts w:ascii="Bookman Old Style" w:hAnsi="Bookman Old Style"/>
          <w:b/>
        </w:rPr>
        <w:t xml:space="preserve"> Dyrektora                       </w:t>
      </w:r>
      <w:r w:rsidR="004A2267" w:rsidRPr="004A2267">
        <w:rPr>
          <w:rFonts w:ascii="Bookman Old Style" w:hAnsi="Bookman Old Style"/>
          <w:b/>
        </w:rPr>
        <w:t xml:space="preserve">mgr </w:t>
      </w:r>
      <w:r w:rsidR="005179BF">
        <w:rPr>
          <w:rFonts w:ascii="Bookman Old Style" w:hAnsi="Bookman Old Style"/>
          <w:b/>
        </w:rPr>
        <w:t>Artur Baranowski</w:t>
      </w:r>
    </w:p>
    <w:p w:rsidR="00F55DA4" w:rsidRDefault="00F55DA4" w:rsidP="00F55DA4">
      <w:pPr>
        <w:ind w:right="567"/>
        <w:rPr>
          <w:rFonts w:ascii="Bookman Old Style" w:hAnsi="Bookman Old Style"/>
          <w:b/>
          <w:i/>
        </w:rPr>
      </w:pPr>
      <w:r>
        <w:rPr>
          <w:rFonts w:ascii="Bookman Old Style" w:hAnsi="Bookman Old Style"/>
        </w:rPr>
        <w:t xml:space="preserve">zwanym w dalszej części </w:t>
      </w:r>
      <w:r>
        <w:rPr>
          <w:rFonts w:ascii="Bookman Old Style" w:hAnsi="Bookman Old Style"/>
          <w:b/>
          <w:i/>
        </w:rPr>
        <w:t xml:space="preserve">„ZAMAWIAJĄCYM”, </w:t>
      </w:r>
      <w:r>
        <w:rPr>
          <w:rFonts w:ascii="Bookman Old Style" w:hAnsi="Bookman Old Style"/>
        </w:rPr>
        <w:t>a</w:t>
      </w:r>
    </w:p>
    <w:p w:rsidR="00F55DA4" w:rsidRDefault="00F55DA4" w:rsidP="00F55DA4">
      <w:pPr>
        <w:rPr>
          <w:rFonts w:ascii="Bookman Old Style" w:hAnsi="Bookman Old Style"/>
        </w:rPr>
      </w:pPr>
      <w:r>
        <w:rPr>
          <w:rFonts w:ascii="Bookman Old Style" w:hAnsi="Bookman Old Style"/>
        </w:rPr>
        <w:t>…………………………………………………………………………………………</w:t>
      </w:r>
    </w:p>
    <w:p w:rsidR="00F55DA4" w:rsidRDefault="00F55DA4" w:rsidP="00F55DA4">
      <w:pPr>
        <w:ind w:right="567"/>
        <w:rPr>
          <w:rFonts w:ascii="Bookman Old Style" w:hAnsi="Bookman Old Style"/>
        </w:rPr>
      </w:pPr>
      <w:r>
        <w:rPr>
          <w:rFonts w:ascii="Bookman Old Style" w:hAnsi="Bookman Old Style"/>
        </w:rPr>
        <w:t>reprezentowanym  przez:</w:t>
      </w:r>
    </w:p>
    <w:p w:rsidR="00F55DA4" w:rsidRDefault="00F55DA4" w:rsidP="00F55DA4">
      <w:pPr>
        <w:spacing w:before="120" w:after="120"/>
        <w:rPr>
          <w:rFonts w:ascii="Bookman Old Style" w:hAnsi="Bookman Old Style"/>
        </w:rPr>
      </w:pPr>
      <w:r>
        <w:rPr>
          <w:rFonts w:ascii="Bookman Old Style" w:hAnsi="Bookman Old Style"/>
        </w:rPr>
        <w:t>1. …………………………………………………………………………………………</w:t>
      </w:r>
    </w:p>
    <w:p w:rsidR="00F55DA4" w:rsidRDefault="00F55DA4" w:rsidP="00F55DA4">
      <w:pPr>
        <w:rPr>
          <w:rFonts w:ascii="Bookman Old Style" w:hAnsi="Bookman Old Style"/>
        </w:rPr>
      </w:pPr>
      <w:r>
        <w:rPr>
          <w:rFonts w:ascii="Bookman Old Style" w:hAnsi="Bookman Old Style"/>
        </w:rPr>
        <w:t>2. …………………………………………………………………………………………</w:t>
      </w:r>
    </w:p>
    <w:p w:rsidR="00F55DA4" w:rsidRDefault="00F55DA4" w:rsidP="00F55DA4">
      <w:pPr>
        <w:ind w:right="567"/>
        <w:rPr>
          <w:rFonts w:ascii="Bookman Old Style" w:hAnsi="Bookman Old Style"/>
          <w:b/>
          <w:i/>
        </w:rPr>
      </w:pPr>
      <w:r>
        <w:rPr>
          <w:rFonts w:ascii="Bookman Old Style" w:hAnsi="Bookman Old Style"/>
        </w:rPr>
        <w:t xml:space="preserve">zwanym dalej </w:t>
      </w:r>
      <w:r>
        <w:rPr>
          <w:rFonts w:ascii="Bookman Old Style" w:hAnsi="Bookman Old Style"/>
          <w:b/>
          <w:i/>
        </w:rPr>
        <w:t>„WYKONAWCĄ”.</w:t>
      </w:r>
    </w:p>
    <w:p w:rsidR="00F55DA4" w:rsidRDefault="00F55DA4" w:rsidP="00F55DA4">
      <w:pPr>
        <w:ind w:right="567"/>
        <w:rPr>
          <w:rFonts w:ascii="Bookman Old Style" w:hAnsi="Bookman Old Style"/>
          <w:b/>
          <w:i/>
        </w:rPr>
      </w:pPr>
    </w:p>
    <w:p w:rsidR="00F55DA4" w:rsidRDefault="00F55DA4" w:rsidP="00F55DA4">
      <w:pPr>
        <w:ind w:right="567"/>
        <w:rPr>
          <w:rFonts w:ascii="Bookman Old Style" w:hAnsi="Bookman Old Style"/>
          <w:b/>
          <w:i/>
        </w:rPr>
      </w:pPr>
    </w:p>
    <w:p w:rsidR="00F55DA4" w:rsidRPr="00E5491E" w:rsidRDefault="00F55DA4" w:rsidP="00F55DA4">
      <w:pPr>
        <w:pStyle w:val="Tekstpodstawowywcity"/>
        <w:tabs>
          <w:tab w:val="num" w:pos="0"/>
        </w:tabs>
        <w:ind w:left="0"/>
        <w:jc w:val="center"/>
        <w:rPr>
          <w:rFonts w:ascii="Bookman Old Style" w:hAnsi="Bookman Old Style"/>
          <w:b/>
          <w:i/>
        </w:rPr>
      </w:pPr>
      <w:r w:rsidRPr="00E5491E">
        <w:rPr>
          <w:rFonts w:ascii="Bookman Old Style" w:hAnsi="Bookman Old Style"/>
          <w:b/>
          <w:i/>
        </w:rPr>
        <w:t>Umowa niniejsza zawarta została w wyniku udzielenia zamówienia publicznego w trybie przetargu nieograniczonego (art. 39 ustawy PZP)</w:t>
      </w:r>
      <w:r w:rsidR="0006655C">
        <w:rPr>
          <w:rFonts w:ascii="Bookman Old Style" w:hAnsi="Bookman Old Style"/>
          <w:b/>
          <w:i/>
        </w:rPr>
        <w:t xml:space="preserve"> </w:t>
      </w:r>
      <w:r w:rsidR="000E1902">
        <w:rPr>
          <w:rFonts w:ascii="Bookman Old Style" w:hAnsi="Bookman Old Style"/>
          <w:b/>
          <w:i/>
        </w:rPr>
        <w:t xml:space="preserve">- przetarg nr </w:t>
      </w:r>
      <w:r w:rsidR="0006655C">
        <w:rPr>
          <w:rFonts w:ascii="Bookman Old Style" w:hAnsi="Bookman Old Style"/>
          <w:b/>
          <w:i/>
        </w:rPr>
        <w:t>28/2019</w:t>
      </w:r>
    </w:p>
    <w:p w:rsidR="00F55DA4" w:rsidRDefault="004A2267" w:rsidP="00F55DA4">
      <w:pPr>
        <w:spacing w:before="120"/>
        <w:jc w:val="center"/>
        <w:rPr>
          <w:rFonts w:ascii="Bookman Old Style" w:hAnsi="Bookman Old Style"/>
          <w:b/>
        </w:rPr>
      </w:pPr>
      <w:r>
        <w:rPr>
          <w:rFonts w:ascii="Bookman Old Style" w:hAnsi="Bookman Old Style"/>
          <w:b/>
        </w:rPr>
        <w:t>§</w:t>
      </w:r>
      <w:r w:rsidR="00F55DA4">
        <w:rPr>
          <w:rFonts w:ascii="Bookman Old Style" w:hAnsi="Bookman Old Style"/>
          <w:b/>
        </w:rPr>
        <w:t>1</w:t>
      </w:r>
    </w:p>
    <w:p w:rsidR="00F55DA4" w:rsidRDefault="00F55DA4" w:rsidP="00F55DA4">
      <w:pPr>
        <w:spacing w:before="120"/>
        <w:jc w:val="center"/>
        <w:rPr>
          <w:rFonts w:ascii="Bookman Old Style" w:hAnsi="Bookman Old Style"/>
          <w:b/>
        </w:rPr>
      </w:pPr>
      <w:r>
        <w:rPr>
          <w:rFonts w:ascii="Bookman Old Style" w:hAnsi="Bookman Old Style"/>
          <w:b/>
        </w:rPr>
        <w:t>Przedmiot umowy</w:t>
      </w:r>
    </w:p>
    <w:p w:rsidR="00F55DA4" w:rsidRDefault="00F55DA4" w:rsidP="00F55DA4">
      <w:pPr>
        <w:numPr>
          <w:ilvl w:val="0"/>
          <w:numId w:val="1"/>
        </w:numPr>
        <w:jc w:val="both"/>
        <w:rPr>
          <w:rFonts w:ascii="Bookman Old Style" w:hAnsi="Bookman Old Style"/>
        </w:rPr>
      </w:pPr>
      <w:r>
        <w:rPr>
          <w:rFonts w:ascii="Bookman Old Style" w:hAnsi="Bookman Old Style"/>
        </w:rPr>
        <w:t xml:space="preserve">Zamawiający zleca, a Wykonawca przyjmuje do wykonania </w:t>
      </w:r>
      <w:r>
        <w:rPr>
          <w:rFonts w:ascii="Bookman Old Style" w:hAnsi="Bookman Old Style"/>
          <w:b/>
        </w:rPr>
        <w:t xml:space="preserve">dostawę  </w:t>
      </w:r>
      <w:r w:rsidR="00FD39A3" w:rsidRPr="00FD39A3">
        <w:rPr>
          <w:rFonts w:ascii="Bookman Old Style" w:hAnsi="Bookman Old Style"/>
          <w:b/>
        </w:rPr>
        <w:t>środków dezynfekcyjnych (skóra, błony śluzowe)</w:t>
      </w:r>
      <w:r>
        <w:rPr>
          <w:rFonts w:ascii="Bookman Old Style" w:hAnsi="Bookman Old Style"/>
          <w:b/>
        </w:rPr>
        <w:t xml:space="preserve"> dla Szpitala Powiatowego w Chrzanowie </w:t>
      </w:r>
      <w:r>
        <w:rPr>
          <w:rFonts w:ascii="Bookman Old Style" w:hAnsi="Bookman Old Style"/>
        </w:rPr>
        <w:t xml:space="preserve">zgodnie z ofertą przetargową (przetarg nr </w:t>
      </w:r>
      <w:r w:rsidR="005179BF">
        <w:rPr>
          <w:rFonts w:ascii="Bookman Old Style" w:hAnsi="Bookman Old Style"/>
        </w:rPr>
        <w:t>28/2019</w:t>
      </w:r>
      <w:r>
        <w:rPr>
          <w:rFonts w:ascii="Bookman Old Style" w:hAnsi="Bookman Old Style"/>
        </w:rPr>
        <w:t>)</w:t>
      </w:r>
    </w:p>
    <w:p w:rsidR="00F55DA4" w:rsidRDefault="00F55DA4" w:rsidP="00F55DA4">
      <w:pPr>
        <w:numPr>
          <w:ilvl w:val="0"/>
          <w:numId w:val="1"/>
        </w:numPr>
        <w:rPr>
          <w:rFonts w:ascii="Bookman Old Style" w:hAnsi="Bookman Old Style"/>
        </w:rPr>
      </w:pPr>
      <w:r>
        <w:rPr>
          <w:rFonts w:ascii="Bookman Old Style" w:hAnsi="Bookman Old Style"/>
        </w:rPr>
        <w:t>Załącznikiem do niniejszej umowy jest kosztorys szczegółowy (pakiet/y).</w:t>
      </w:r>
    </w:p>
    <w:p w:rsidR="00F55DA4" w:rsidRDefault="00F55DA4" w:rsidP="00F55DA4">
      <w:pPr>
        <w:numPr>
          <w:ilvl w:val="0"/>
          <w:numId w:val="1"/>
        </w:numPr>
        <w:rPr>
          <w:rFonts w:ascii="Bookman Old Style" w:hAnsi="Bookman Old Style"/>
        </w:rPr>
      </w:pPr>
      <w:r>
        <w:rPr>
          <w:rFonts w:ascii="Bookman Old Style" w:hAnsi="Bookman Old Style"/>
        </w:rPr>
        <w:t>Treść wzajemnych obowiązków ustalona została w:</w:t>
      </w:r>
    </w:p>
    <w:p w:rsidR="00F55DA4" w:rsidRDefault="00F55DA4" w:rsidP="00F55DA4">
      <w:pPr>
        <w:ind w:left="340"/>
        <w:rPr>
          <w:rFonts w:ascii="Bookman Old Style" w:hAnsi="Bookman Old Style"/>
        </w:rPr>
      </w:pPr>
      <w:r>
        <w:rPr>
          <w:rFonts w:ascii="Bookman Old Style" w:hAnsi="Bookman Old Style"/>
        </w:rPr>
        <w:t>- niniejszej umowie,</w:t>
      </w:r>
    </w:p>
    <w:p w:rsidR="00F55DA4" w:rsidRDefault="00F55DA4" w:rsidP="00F55DA4">
      <w:pPr>
        <w:ind w:left="340"/>
        <w:rPr>
          <w:rFonts w:ascii="Bookman Old Style" w:hAnsi="Bookman Old Style"/>
        </w:rPr>
      </w:pPr>
      <w:r>
        <w:rPr>
          <w:rFonts w:ascii="Bookman Old Style" w:hAnsi="Bookman Old Style"/>
        </w:rPr>
        <w:t>- ofercie,</w:t>
      </w:r>
    </w:p>
    <w:p w:rsidR="00F55DA4" w:rsidRDefault="00F55DA4" w:rsidP="00F55DA4">
      <w:pPr>
        <w:ind w:left="340"/>
        <w:rPr>
          <w:rFonts w:ascii="Bookman Old Style" w:hAnsi="Bookman Old Style"/>
        </w:rPr>
      </w:pPr>
      <w:r>
        <w:rPr>
          <w:rFonts w:ascii="Bookman Old Style" w:hAnsi="Bookman Old Style"/>
        </w:rPr>
        <w:t>- siwz.</w:t>
      </w:r>
    </w:p>
    <w:p w:rsidR="00F55DA4" w:rsidRDefault="00F55DA4" w:rsidP="00F55DA4">
      <w:pPr>
        <w:numPr>
          <w:ilvl w:val="0"/>
          <w:numId w:val="1"/>
        </w:numPr>
        <w:rPr>
          <w:rFonts w:ascii="Bookman Old Style" w:hAnsi="Bookman Old Style"/>
        </w:rPr>
      </w:pPr>
      <w:r>
        <w:rPr>
          <w:rFonts w:ascii="Bookman Old Style" w:hAnsi="Bookman Old Style"/>
        </w:rPr>
        <w:t xml:space="preserve">Ceny jednostkowe brutto podane w kosztorysie cenowym (ofercie) obowiązują przez </w:t>
      </w:r>
      <w:r>
        <w:rPr>
          <w:rFonts w:ascii="Bookman Old Style" w:hAnsi="Bookman Old Style"/>
          <w:b/>
        </w:rPr>
        <w:t>cały okres trwania umowy.</w:t>
      </w:r>
      <w:r>
        <w:rPr>
          <w:rFonts w:ascii="Bookman Old Style" w:hAnsi="Bookman Old Style"/>
        </w:rPr>
        <w:t xml:space="preserve"> </w:t>
      </w:r>
    </w:p>
    <w:p w:rsidR="00F55DA4" w:rsidRDefault="004A2267" w:rsidP="00F55DA4">
      <w:pPr>
        <w:spacing w:before="120"/>
        <w:jc w:val="center"/>
        <w:rPr>
          <w:rFonts w:ascii="Bookman Old Style" w:hAnsi="Bookman Old Style"/>
        </w:rPr>
      </w:pPr>
      <w:r>
        <w:rPr>
          <w:rFonts w:ascii="Bookman Old Style" w:hAnsi="Bookman Old Style"/>
          <w:b/>
        </w:rPr>
        <w:t>§</w:t>
      </w:r>
      <w:r w:rsidR="00F55DA4">
        <w:rPr>
          <w:rFonts w:ascii="Bookman Old Style" w:hAnsi="Bookman Old Style"/>
          <w:b/>
        </w:rPr>
        <w:t>2</w:t>
      </w:r>
      <w:r w:rsidR="00F55DA4">
        <w:rPr>
          <w:rFonts w:ascii="Bookman Old Style" w:hAnsi="Bookman Old Style"/>
          <w:b/>
        </w:rPr>
        <w:br/>
        <w:t>Termin realizacji</w:t>
      </w:r>
    </w:p>
    <w:p w:rsidR="00493861" w:rsidRPr="00FD39A3" w:rsidRDefault="00F55DA4" w:rsidP="00FD39A3">
      <w:pPr>
        <w:spacing w:line="276" w:lineRule="auto"/>
        <w:ind w:left="360"/>
        <w:jc w:val="both"/>
        <w:rPr>
          <w:rFonts w:ascii="Bookman Old Style" w:hAnsi="Bookman Old Style"/>
        </w:rPr>
      </w:pPr>
      <w:r>
        <w:rPr>
          <w:rFonts w:ascii="Bookman Old Style" w:hAnsi="Bookman Old Style"/>
        </w:rPr>
        <w:t xml:space="preserve">Umowę zawiera się na czas określony: </w:t>
      </w:r>
      <w:r>
        <w:rPr>
          <w:rFonts w:ascii="Bookman Old Style" w:hAnsi="Bookman Old Style"/>
          <w:b/>
        </w:rPr>
        <w:t>1 rok od daty zawarcia umowy</w:t>
      </w:r>
      <w:r w:rsidR="004A2267">
        <w:rPr>
          <w:rFonts w:ascii="Bookman Old Style" w:hAnsi="Bookman Old Style"/>
          <w:b/>
        </w:rPr>
        <w:t xml:space="preserve"> (czyli od …. do ….)</w:t>
      </w:r>
      <w:r>
        <w:rPr>
          <w:rFonts w:ascii="Bookman Old Style" w:hAnsi="Bookman Old Style"/>
          <w:b/>
        </w:rPr>
        <w:t xml:space="preserve">, nie dłużej niż do wyczerpania asortymentu wyszczególnionego w kosztorysie szczegółowym (pakiecie), o którym mowa w </w:t>
      </w:r>
      <w:r w:rsidR="004A2267">
        <w:rPr>
          <w:rFonts w:ascii="Bookman Old Style" w:hAnsi="Bookman Old Style"/>
          <w:b/>
        </w:rPr>
        <w:t>§</w:t>
      </w:r>
      <w:r>
        <w:rPr>
          <w:rFonts w:ascii="Bookman Old Style" w:hAnsi="Bookman Old Style"/>
          <w:b/>
        </w:rPr>
        <w:t xml:space="preserve"> 1 ust. 2</w:t>
      </w:r>
      <w:r>
        <w:rPr>
          <w:rFonts w:ascii="Bookman Old Style" w:hAnsi="Bookman Old Style"/>
        </w:rPr>
        <w:t>.</w:t>
      </w:r>
    </w:p>
    <w:p w:rsidR="00F55DA4" w:rsidRDefault="004A2267" w:rsidP="00F55DA4">
      <w:pPr>
        <w:jc w:val="center"/>
        <w:rPr>
          <w:rFonts w:ascii="Bookman Old Style" w:hAnsi="Bookman Old Style"/>
          <w:b/>
        </w:rPr>
      </w:pPr>
      <w:r>
        <w:rPr>
          <w:rFonts w:ascii="Bookman Old Style" w:hAnsi="Bookman Old Style"/>
          <w:b/>
        </w:rPr>
        <w:t>§</w:t>
      </w:r>
      <w:r w:rsidR="00F55DA4">
        <w:rPr>
          <w:rFonts w:ascii="Bookman Old Style" w:hAnsi="Bookman Old Style"/>
          <w:b/>
        </w:rPr>
        <w:t>3</w:t>
      </w:r>
    </w:p>
    <w:p w:rsidR="00F55DA4" w:rsidRDefault="00F55DA4" w:rsidP="00F55DA4">
      <w:pPr>
        <w:pStyle w:val="Nagwek7"/>
        <w:ind w:left="3828" w:hanging="3828"/>
        <w:jc w:val="center"/>
        <w:rPr>
          <w:rFonts w:ascii="Bookman Old Style" w:hAnsi="Bookman Old Style"/>
          <w:b/>
          <w:color w:val="auto"/>
          <w:sz w:val="20"/>
        </w:rPr>
      </w:pPr>
      <w:r>
        <w:rPr>
          <w:rFonts w:ascii="Bookman Old Style" w:hAnsi="Bookman Old Style"/>
          <w:b/>
          <w:color w:val="auto"/>
          <w:sz w:val="20"/>
        </w:rPr>
        <w:t>Warunki płatności</w:t>
      </w:r>
    </w:p>
    <w:p w:rsidR="00F55DA4" w:rsidRDefault="00F55DA4" w:rsidP="00F55DA4">
      <w:pPr>
        <w:numPr>
          <w:ilvl w:val="0"/>
          <w:numId w:val="2"/>
        </w:numPr>
        <w:jc w:val="both"/>
        <w:rPr>
          <w:rFonts w:ascii="Bookman Old Style" w:hAnsi="Bookman Old Style"/>
        </w:rPr>
      </w:pPr>
      <w:r>
        <w:rPr>
          <w:rFonts w:ascii="Bookman Old Style" w:hAnsi="Bookman Old Style"/>
        </w:rPr>
        <w:t>Za wykonanie przedmiotu umowy Wykonawca otrzyma wynagrodzenie:</w:t>
      </w:r>
    </w:p>
    <w:p w:rsidR="00F55DA4" w:rsidRDefault="00F55DA4" w:rsidP="00F55DA4">
      <w:pPr>
        <w:spacing w:line="360" w:lineRule="auto"/>
        <w:ind w:left="357"/>
        <w:jc w:val="both"/>
        <w:rPr>
          <w:rFonts w:ascii="Bookman Old Style" w:hAnsi="Bookman Old Style"/>
        </w:rPr>
      </w:pPr>
      <w:r>
        <w:rPr>
          <w:rFonts w:ascii="Bookman Old Style" w:hAnsi="Bookman Old Style"/>
          <w:b/>
        </w:rPr>
        <w:t>Pakiet ..</w:t>
      </w:r>
      <w:r>
        <w:rPr>
          <w:rFonts w:ascii="Bookman Old Style" w:hAnsi="Bookman Old Style"/>
        </w:rPr>
        <w:t xml:space="preserve">  o wartości do:</w:t>
      </w:r>
      <w:r>
        <w:rPr>
          <w:rFonts w:ascii="Bookman Old Style" w:hAnsi="Bookman Old Style"/>
          <w:b/>
        </w:rPr>
        <w:t xml:space="preserve"> ………………………….zł netto, …………………………….zł brutto</w:t>
      </w:r>
    </w:p>
    <w:p w:rsidR="00F55DA4" w:rsidRDefault="00F55DA4" w:rsidP="00F55DA4">
      <w:pPr>
        <w:spacing w:line="360" w:lineRule="auto"/>
        <w:ind w:left="357"/>
        <w:jc w:val="both"/>
        <w:rPr>
          <w:rFonts w:ascii="Bookman Old Style" w:hAnsi="Bookman Old Style"/>
          <w:b/>
        </w:rPr>
      </w:pPr>
      <w:r>
        <w:rPr>
          <w:rFonts w:ascii="Bookman Old Style" w:hAnsi="Bookman Old Style"/>
          <w:b/>
        </w:rPr>
        <w:t>(słownie brutto: ………………………………………………………………………………..)</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Cena obejmuje: wartość towaru wraz z jego  transportem  i rozładunkiem  w aptece szpitalnej; ewentualne koszty odpraw celnych.</w:t>
      </w:r>
    </w:p>
    <w:p w:rsidR="005179BF" w:rsidRPr="00F37379" w:rsidRDefault="005179BF" w:rsidP="005179BF">
      <w:pPr>
        <w:numPr>
          <w:ilvl w:val="0"/>
          <w:numId w:val="2"/>
        </w:numPr>
        <w:jc w:val="both"/>
        <w:rPr>
          <w:rFonts w:ascii="Bookman Old Style" w:hAnsi="Bookman Old Style"/>
        </w:rPr>
      </w:pPr>
      <w:r w:rsidRPr="00F37379">
        <w:rPr>
          <w:rFonts w:ascii="Bookman Old Style" w:hAnsi="Bookman Old Style"/>
        </w:rPr>
        <w:t xml:space="preserve">Do dostarczonego w ramach zamówienia towaru </w:t>
      </w:r>
      <w:r w:rsidRPr="00F37379">
        <w:rPr>
          <w:rFonts w:ascii="Bookman Old Style" w:hAnsi="Bookman Old Style"/>
          <w:u w:val="single"/>
        </w:rPr>
        <w:t>musi</w:t>
      </w:r>
      <w:r w:rsidRPr="00F37379">
        <w:rPr>
          <w:rFonts w:ascii="Bookman Old Style" w:hAnsi="Bookman Old Style"/>
        </w:rPr>
        <w:t xml:space="preserve"> być załączona faktura. </w:t>
      </w:r>
      <w:r w:rsidRPr="00F37379">
        <w:rPr>
          <w:rFonts w:ascii="Bookman Old Style" w:hAnsi="Bookman Old Style"/>
          <w:color w:val="FFFFFF"/>
        </w:rPr>
        <w:t>lub</w:t>
      </w:r>
      <w:r w:rsidRPr="00F37379">
        <w:rPr>
          <w:rFonts w:ascii="Bookman Old Style" w:hAnsi="Bookman Old Style"/>
        </w:rPr>
        <w:t xml:space="preserve"> </w:t>
      </w:r>
    </w:p>
    <w:p w:rsidR="005179BF" w:rsidRPr="00F37379" w:rsidRDefault="005179BF" w:rsidP="005179BF">
      <w:pPr>
        <w:numPr>
          <w:ilvl w:val="0"/>
          <w:numId w:val="2"/>
        </w:numPr>
        <w:shd w:val="clear" w:color="auto" w:fill="F2F2F2"/>
        <w:jc w:val="both"/>
        <w:rPr>
          <w:rFonts w:ascii="Bookman Old Style" w:hAnsi="Bookman Old Style"/>
        </w:rPr>
      </w:pPr>
      <w:r w:rsidRPr="00F37379">
        <w:rPr>
          <w:rFonts w:ascii="Bookman Old Style" w:hAnsi="Bookman Old Style"/>
        </w:rPr>
        <w:t xml:space="preserve">Zgodnie Ustawą z dnia 9 listopada 2018 r. o elektronicznym fakturowaniu w zamówieniach publicznych, koncesjach na roboty budowlane lub usługi oraz partnerstwie publiczno-prywatnym (Dz. U. poz. 2191), Zamawiający </w:t>
      </w:r>
      <w:r w:rsidRPr="00F37379">
        <w:rPr>
          <w:rFonts w:ascii="Bookman Old Style" w:hAnsi="Bookman Old Style"/>
          <w:u w:val="single"/>
        </w:rPr>
        <w:t>dopuszcza możliwość elektronicznego wystawiania faktur – od dnia 18 kwietnia 2019.</w:t>
      </w:r>
    </w:p>
    <w:p w:rsidR="005179BF" w:rsidRDefault="005179BF" w:rsidP="005179BF">
      <w:pPr>
        <w:numPr>
          <w:ilvl w:val="0"/>
          <w:numId w:val="2"/>
        </w:numPr>
        <w:jc w:val="both"/>
        <w:rPr>
          <w:rFonts w:ascii="Bookman Old Style" w:hAnsi="Bookman Old Style"/>
        </w:rPr>
      </w:pPr>
      <w:r w:rsidRPr="00F37379">
        <w:rPr>
          <w:rFonts w:ascii="Bookman Old Style" w:hAnsi="Bookman Old Style"/>
        </w:rPr>
        <w:t xml:space="preserve">Nie dopuszcza się wystawiania faktur przez inne podmioty niż Wykonawca. </w:t>
      </w:r>
    </w:p>
    <w:p w:rsidR="00F55DA4" w:rsidRDefault="00F55DA4" w:rsidP="005179BF">
      <w:pPr>
        <w:numPr>
          <w:ilvl w:val="0"/>
          <w:numId w:val="2"/>
        </w:numPr>
        <w:jc w:val="both"/>
        <w:rPr>
          <w:rFonts w:ascii="Bookman Old Style" w:hAnsi="Bookman Old Style"/>
        </w:rPr>
      </w:pPr>
      <w:r>
        <w:rPr>
          <w:rFonts w:ascii="Bookman Old Style" w:hAnsi="Bookman Old Style"/>
          <w:bCs/>
        </w:rPr>
        <w:t xml:space="preserve">Na fakturze musi być podana </w:t>
      </w:r>
      <w:r w:rsidR="00E81B1C" w:rsidRPr="00CF5A25">
        <w:rPr>
          <w:rFonts w:ascii="Bookman Old Style" w:hAnsi="Bookman Old Style"/>
        </w:rPr>
        <w:t>nazw</w:t>
      </w:r>
      <w:r w:rsidR="00E81B1C">
        <w:rPr>
          <w:rFonts w:ascii="Bookman Old Style" w:hAnsi="Bookman Old Style"/>
        </w:rPr>
        <w:t>a asortymentu</w:t>
      </w:r>
      <w:r w:rsidR="00E81B1C" w:rsidRPr="00CF5A25">
        <w:rPr>
          <w:rFonts w:ascii="Bookman Old Style" w:hAnsi="Bookman Old Style"/>
        </w:rPr>
        <w:t>, cen</w:t>
      </w:r>
      <w:r w:rsidR="00E81B1C">
        <w:rPr>
          <w:rFonts w:ascii="Bookman Old Style" w:hAnsi="Bookman Old Style"/>
        </w:rPr>
        <w:t>a</w:t>
      </w:r>
      <w:r w:rsidR="00E81B1C" w:rsidRPr="00CF5A25">
        <w:rPr>
          <w:rFonts w:ascii="Bookman Old Style" w:hAnsi="Bookman Old Style"/>
        </w:rPr>
        <w:t xml:space="preserve"> jednostkow</w:t>
      </w:r>
      <w:r w:rsidR="00E81B1C">
        <w:rPr>
          <w:rFonts w:ascii="Bookman Old Style" w:hAnsi="Bookman Old Style"/>
        </w:rPr>
        <w:t>a</w:t>
      </w:r>
      <w:r w:rsidR="00E81B1C" w:rsidRPr="00CF5A25">
        <w:rPr>
          <w:rFonts w:ascii="Bookman Old Style" w:hAnsi="Bookman Old Style"/>
        </w:rPr>
        <w:t xml:space="preserve">, </w:t>
      </w:r>
      <w:r w:rsidR="00E81B1C">
        <w:rPr>
          <w:rFonts w:ascii="Bookman Old Style" w:hAnsi="Bookman Old Style"/>
        </w:rPr>
        <w:t>seria i data ważności</w:t>
      </w:r>
      <w:r w:rsidR="00FD39A3">
        <w:rPr>
          <w:rFonts w:ascii="Bookman Old Style" w:hAnsi="Bookman Old Style"/>
        </w:rPr>
        <w:t>.</w:t>
      </w:r>
      <w:r>
        <w:rPr>
          <w:rFonts w:ascii="Bookman Old Style" w:hAnsi="Bookman Old Style"/>
        </w:rPr>
        <w:t xml:space="preserve"> Korekta (oryginał + kopia) ceny lub zwróconego towaru zostanie dostarczona do Apteki </w:t>
      </w:r>
      <w:r w:rsidR="00413F86">
        <w:rPr>
          <w:rFonts w:ascii="Bookman Old Style" w:hAnsi="Bookman Old Style"/>
        </w:rPr>
        <w:t xml:space="preserve">Szpitalnej </w:t>
      </w:r>
      <w:r>
        <w:rPr>
          <w:rFonts w:ascii="Bookman Old Style" w:hAnsi="Bookman Old Style"/>
        </w:rPr>
        <w:t xml:space="preserve">w ciągu </w:t>
      </w:r>
      <w:r w:rsidR="00CF5A25">
        <w:rPr>
          <w:rFonts w:ascii="Bookman Old Style" w:hAnsi="Bookman Old Style"/>
        </w:rPr>
        <w:t>3 dni</w:t>
      </w:r>
      <w:r>
        <w:rPr>
          <w:rFonts w:ascii="Bookman Old Style" w:hAnsi="Bookman Old Style"/>
        </w:rPr>
        <w:t xml:space="preserve">, a </w:t>
      </w:r>
      <w:r>
        <w:rPr>
          <w:rFonts w:ascii="Bookman Old Style" w:hAnsi="Bookman Old Style"/>
          <w:u w:val="single"/>
        </w:rPr>
        <w:t>faxem na nr (32) 624-74-38 lub (32) 623-94-28 w dniu zgłoszenia pomyłki.</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lastRenderedPageBreak/>
        <w:t xml:space="preserve">Zamawiający ureguluje należność w terminie </w:t>
      </w:r>
      <w:r w:rsidR="00CF5A25">
        <w:rPr>
          <w:rFonts w:ascii="Bookman Old Style" w:hAnsi="Bookman Old Style"/>
          <w:b/>
        </w:rPr>
        <w:t>6</w:t>
      </w:r>
      <w:r>
        <w:rPr>
          <w:rFonts w:ascii="Bookman Old Style" w:hAnsi="Bookman Old Style"/>
          <w:b/>
        </w:rPr>
        <w:t>0</w:t>
      </w:r>
      <w:r>
        <w:rPr>
          <w:rFonts w:ascii="Bookman Old Style" w:hAnsi="Bookman Old Style"/>
        </w:rPr>
        <w:t xml:space="preserve"> </w:t>
      </w:r>
      <w:r>
        <w:rPr>
          <w:rFonts w:ascii="Bookman Old Style" w:hAnsi="Bookman Old Style"/>
          <w:b/>
        </w:rPr>
        <w:t>dni</w:t>
      </w:r>
      <w:r>
        <w:rPr>
          <w:rFonts w:ascii="Bookman Old Style" w:hAnsi="Bookman Old Style"/>
        </w:rPr>
        <w:t xml:space="preserve"> </w:t>
      </w:r>
      <w:r w:rsidRPr="0006655C">
        <w:rPr>
          <w:rFonts w:ascii="Bookman Old Style" w:hAnsi="Bookman Old Style"/>
        </w:rPr>
        <w:t xml:space="preserve">od daty </w:t>
      </w:r>
      <w:r w:rsidR="004A2267" w:rsidRPr="0006655C">
        <w:rPr>
          <w:rFonts w:ascii="Bookman Old Style" w:hAnsi="Bookman Old Style"/>
        </w:rPr>
        <w:t>wystawienia faktury</w:t>
      </w:r>
      <w:r>
        <w:rPr>
          <w:rFonts w:ascii="Bookman Old Style" w:hAnsi="Bookman Old Style"/>
        </w:rPr>
        <w:t xml:space="preserve">. W przypadku konieczności wystawienia faktury korygującej Wykonawca zobowiązuje się dostarczyć ją w terminie nie przekraczającym 48 godzin od momentu zgłoszenia pomyłki. </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 xml:space="preserve">Strony ustalają, że zapłata dokonana będzie przelewem na konto </w:t>
      </w:r>
      <w:r>
        <w:rPr>
          <w:rFonts w:ascii="Bookman Old Style" w:hAnsi="Bookman Old Style"/>
          <w:iCs/>
        </w:rPr>
        <w:t xml:space="preserve">Wykonawcy podane na fakturze. </w:t>
      </w:r>
      <w:r>
        <w:rPr>
          <w:rFonts w:ascii="Bookman Old Style" w:hAnsi="Bookman Old Style"/>
        </w:rPr>
        <w:t>Za datę zapłaty uważa się dzień obciążenia rachunku Zamawiającego.</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 xml:space="preserve">Wykonawca nie może bez pisemnej zgody </w:t>
      </w:r>
      <w:r w:rsidR="00BF0783">
        <w:rPr>
          <w:rFonts w:ascii="Bookman Old Style" w:hAnsi="Bookman Old Style"/>
        </w:rPr>
        <w:t>Z</w:t>
      </w:r>
      <w:r>
        <w:rPr>
          <w:rFonts w:ascii="Bookman Old Style" w:hAnsi="Bookman Old Style"/>
        </w:rPr>
        <w:t>amawiającego dokonać przeniesienia należności z niniejszej umowy na rzecz osoby trzeciej.</w:t>
      </w:r>
    </w:p>
    <w:p w:rsidR="00F55DA4" w:rsidRDefault="00F55DA4" w:rsidP="00F55DA4">
      <w:pPr>
        <w:numPr>
          <w:ilvl w:val="0"/>
          <w:numId w:val="2"/>
        </w:numPr>
        <w:jc w:val="both"/>
        <w:rPr>
          <w:rFonts w:ascii="Bookman Old Style" w:hAnsi="Bookman Old Style"/>
        </w:rPr>
      </w:pPr>
      <w:r>
        <w:rPr>
          <w:rFonts w:ascii="Bookman Old Style" w:hAnsi="Bookman Old Style"/>
        </w:rPr>
        <w:t xml:space="preserve">W okresie obowiązywania umowy nie dopuszcza się podwyższenia cen brutto. </w:t>
      </w:r>
    </w:p>
    <w:p w:rsidR="00F55DA4" w:rsidRDefault="00F55DA4" w:rsidP="00F55DA4">
      <w:pPr>
        <w:numPr>
          <w:ilvl w:val="0"/>
          <w:numId w:val="2"/>
        </w:numPr>
        <w:jc w:val="both"/>
        <w:rPr>
          <w:rFonts w:ascii="Bookman Old Style" w:hAnsi="Bookman Old Style"/>
        </w:rPr>
      </w:pPr>
      <w:r>
        <w:rPr>
          <w:rFonts w:ascii="Bookman Old Style" w:hAnsi="Bookman Old Style"/>
        </w:rPr>
        <w:t xml:space="preserve">Dopuszcza się obniżenie cen jednostkowych. </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 xml:space="preserve">Walutą rozliczeń umowy będzie PLN. </w:t>
      </w:r>
    </w:p>
    <w:p w:rsidR="00F55DA4" w:rsidRDefault="004A2267" w:rsidP="00F55DA4">
      <w:pPr>
        <w:spacing w:before="120"/>
        <w:jc w:val="center"/>
        <w:rPr>
          <w:rFonts w:ascii="Bookman Old Style" w:hAnsi="Bookman Old Style"/>
          <w:b/>
        </w:rPr>
      </w:pPr>
      <w:r>
        <w:rPr>
          <w:rFonts w:ascii="Bookman Old Style" w:hAnsi="Bookman Old Style"/>
          <w:b/>
        </w:rPr>
        <w:t>§</w:t>
      </w:r>
      <w:r w:rsidR="00F55DA4">
        <w:rPr>
          <w:rFonts w:ascii="Bookman Old Style" w:hAnsi="Bookman Old Style"/>
          <w:b/>
        </w:rPr>
        <w:t>4</w:t>
      </w:r>
    </w:p>
    <w:p w:rsidR="00F55DA4" w:rsidRDefault="00F55DA4" w:rsidP="00F55DA4">
      <w:pPr>
        <w:jc w:val="center"/>
        <w:rPr>
          <w:rFonts w:ascii="Bookman Old Style" w:hAnsi="Bookman Old Style"/>
          <w:b/>
        </w:rPr>
      </w:pPr>
      <w:r>
        <w:rPr>
          <w:rFonts w:ascii="Bookman Old Style" w:hAnsi="Bookman Old Style"/>
          <w:b/>
        </w:rPr>
        <w:t>Dostawa</w:t>
      </w:r>
    </w:p>
    <w:p w:rsidR="00F55DA4" w:rsidRDefault="00F55DA4" w:rsidP="00F55DA4">
      <w:pPr>
        <w:numPr>
          <w:ilvl w:val="0"/>
          <w:numId w:val="3"/>
        </w:numPr>
        <w:jc w:val="both"/>
        <w:rPr>
          <w:rFonts w:ascii="Bookman Old Style" w:hAnsi="Bookman Old Style"/>
        </w:rPr>
      </w:pPr>
      <w:r>
        <w:rPr>
          <w:rFonts w:ascii="Bookman Old Style" w:hAnsi="Bookman Old Style"/>
        </w:rPr>
        <w:t xml:space="preserve">Dostawa odbywać się będzie w ciągu </w:t>
      </w:r>
      <w:r>
        <w:rPr>
          <w:rFonts w:ascii="Bookman Old Style" w:hAnsi="Bookman Old Style"/>
          <w:b/>
        </w:rPr>
        <w:t>3 dni roboczych (w godzinach od 7-1</w:t>
      </w:r>
      <w:r w:rsidR="005179BF">
        <w:rPr>
          <w:rFonts w:ascii="Bookman Old Style" w:hAnsi="Bookman Old Style"/>
          <w:b/>
        </w:rPr>
        <w:t>3</w:t>
      </w:r>
      <w:r>
        <w:rPr>
          <w:rFonts w:ascii="Bookman Old Style" w:hAnsi="Bookman Old Style"/>
          <w:b/>
          <w:vertAlign w:val="superscript"/>
        </w:rPr>
        <w:t>00</w:t>
      </w:r>
      <w:r>
        <w:rPr>
          <w:rFonts w:ascii="Bookman Old Style" w:hAnsi="Bookman Old Style"/>
          <w:b/>
        </w:rPr>
        <w:t>)</w:t>
      </w:r>
      <w:r>
        <w:rPr>
          <w:rFonts w:ascii="Bookman Old Style" w:hAnsi="Bookman Old Style"/>
        </w:rPr>
        <w:t xml:space="preserve"> na podstawie zgłoszeń faksem</w:t>
      </w:r>
      <w:r w:rsidR="00413F86">
        <w:rPr>
          <w:rFonts w:ascii="Bookman Old Style" w:hAnsi="Bookman Old Style"/>
        </w:rPr>
        <w:t xml:space="preserve"> lub e-mailem na adres ………………………………………………..</w:t>
      </w:r>
      <w:r>
        <w:rPr>
          <w:rFonts w:ascii="Bookman Old Style" w:hAnsi="Bookman Old Style"/>
        </w:rPr>
        <w:t>.</w:t>
      </w:r>
    </w:p>
    <w:p w:rsidR="00F55DA4" w:rsidRDefault="00F55DA4" w:rsidP="00F55DA4">
      <w:pPr>
        <w:numPr>
          <w:ilvl w:val="0"/>
          <w:numId w:val="3"/>
        </w:numPr>
        <w:jc w:val="both"/>
        <w:rPr>
          <w:rFonts w:ascii="Bookman Old Style" w:hAnsi="Bookman Old Style"/>
        </w:rPr>
      </w:pPr>
      <w:r>
        <w:rPr>
          <w:rFonts w:ascii="Bookman Old Style" w:hAnsi="Bookman Old Style"/>
          <w:iCs/>
        </w:rPr>
        <w:t>Wykonawca</w:t>
      </w:r>
      <w:r>
        <w:rPr>
          <w:rFonts w:ascii="Bookman Old Style" w:hAnsi="Bookman Old Style"/>
        </w:rPr>
        <w:t xml:space="preserve"> zobowiązuje się w pełni pokryć zapotrzebowanie Zamawiającego na zamawiane pozycje. Dostawa musi być realizowana zgodnie ze złożonym zamówieniem pod względem ilościowym i asortymentowym.</w:t>
      </w:r>
    </w:p>
    <w:p w:rsidR="00F55DA4" w:rsidRDefault="00F55DA4" w:rsidP="00F55DA4">
      <w:pPr>
        <w:numPr>
          <w:ilvl w:val="0"/>
          <w:numId w:val="3"/>
        </w:numPr>
        <w:rPr>
          <w:rFonts w:ascii="Bookman Old Style" w:hAnsi="Bookman Old Style"/>
        </w:rPr>
      </w:pPr>
      <w:r>
        <w:rPr>
          <w:rFonts w:ascii="Bookman Old Style" w:hAnsi="Bookman Old Style"/>
        </w:rPr>
        <w:t>Niedostarczenie faktury wraz z towarem lub podzielenie dostawy z winy Wykonawcy może spowodować zwrot towaru na koszt Wykonawcy.</w:t>
      </w:r>
    </w:p>
    <w:p w:rsidR="0040219C" w:rsidRDefault="00F55DA4" w:rsidP="00F55DA4">
      <w:pPr>
        <w:numPr>
          <w:ilvl w:val="0"/>
          <w:numId w:val="3"/>
        </w:numPr>
        <w:jc w:val="both"/>
        <w:rPr>
          <w:rFonts w:ascii="Bookman Old Style" w:hAnsi="Bookman Old Style"/>
        </w:rPr>
      </w:pPr>
      <w:r w:rsidRPr="0040219C">
        <w:rPr>
          <w:rFonts w:ascii="Bookman Old Style" w:hAnsi="Bookman Old Style"/>
        </w:rPr>
        <w:t xml:space="preserve">Asortyment musi być czytelnie opisany na opakowaniach jednostkowych (etykiety samoprzylepne) w j. polskim,  podana </w:t>
      </w:r>
      <w:r w:rsidR="0040219C" w:rsidRPr="00CF5A25">
        <w:rPr>
          <w:rFonts w:ascii="Bookman Old Style" w:hAnsi="Bookman Old Style"/>
        </w:rPr>
        <w:t>nazw</w:t>
      </w:r>
      <w:r w:rsidR="0040219C">
        <w:rPr>
          <w:rFonts w:ascii="Bookman Old Style" w:hAnsi="Bookman Old Style"/>
        </w:rPr>
        <w:t>a</w:t>
      </w:r>
      <w:r w:rsidR="0040219C" w:rsidRPr="00CF5A25">
        <w:rPr>
          <w:rFonts w:ascii="Bookman Old Style" w:hAnsi="Bookman Old Style"/>
        </w:rPr>
        <w:t>, cen</w:t>
      </w:r>
      <w:r w:rsidR="0040219C">
        <w:rPr>
          <w:rFonts w:ascii="Bookman Old Style" w:hAnsi="Bookman Old Style"/>
        </w:rPr>
        <w:t>a</w:t>
      </w:r>
      <w:r w:rsidR="0040219C" w:rsidRPr="00CF5A25">
        <w:rPr>
          <w:rFonts w:ascii="Bookman Old Style" w:hAnsi="Bookman Old Style"/>
        </w:rPr>
        <w:t xml:space="preserve"> jednostkow</w:t>
      </w:r>
      <w:r w:rsidR="0040219C">
        <w:rPr>
          <w:rFonts w:ascii="Bookman Old Style" w:hAnsi="Bookman Old Style"/>
        </w:rPr>
        <w:t>a</w:t>
      </w:r>
      <w:r w:rsidR="0040219C" w:rsidRPr="00CF5A25">
        <w:rPr>
          <w:rFonts w:ascii="Bookman Old Style" w:hAnsi="Bookman Old Style"/>
        </w:rPr>
        <w:t xml:space="preserve">, </w:t>
      </w:r>
      <w:r w:rsidR="0040219C">
        <w:rPr>
          <w:rFonts w:ascii="Bookman Old Style" w:hAnsi="Bookman Old Style"/>
        </w:rPr>
        <w:t>seria i data ważności</w:t>
      </w:r>
      <w:r w:rsidR="0040219C" w:rsidRPr="00CF5A25">
        <w:rPr>
          <w:rFonts w:ascii="Bookman Old Style" w:hAnsi="Bookman Old Style"/>
        </w:rPr>
        <w:t xml:space="preserve">, nr katalogowy, </w:t>
      </w:r>
      <w:r w:rsidR="00352DC3">
        <w:rPr>
          <w:rFonts w:ascii="Bookman Old Style" w:hAnsi="Bookman Old Style"/>
        </w:rPr>
        <w:t xml:space="preserve">REF, </w:t>
      </w:r>
      <w:r w:rsidR="0040219C" w:rsidRPr="00CF5A25">
        <w:rPr>
          <w:rFonts w:ascii="Bookman Old Style" w:hAnsi="Bookman Old Style"/>
        </w:rPr>
        <w:t>w</w:t>
      </w:r>
      <w:r w:rsidR="0040219C">
        <w:rPr>
          <w:rFonts w:ascii="Bookman Old Style" w:hAnsi="Bookman Old Style"/>
        </w:rPr>
        <w:t xml:space="preserve">ielkość </w:t>
      </w:r>
      <w:r w:rsidR="0040219C" w:rsidRPr="00CF5A25">
        <w:rPr>
          <w:rFonts w:ascii="Bookman Old Style" w:hAnsi="Bookman Old Style"/>
        </w:rPr>
        <w:t>opakowania</w:t>
      </w:r>
      <w:r w:rsidR="0040219C">
        <w:rPr>
          <w:rFonts w:ascii="Bookman Old Style" w:hAnsi="Bookman Old Style"/>
        </w:rPr>
        <w:t>.</w:t>
      </w:r>
      <w:r w:rsidR="0040219C" w:rsidRPr="0040219C">
        <w:rPr>
          <w:rFonts w:ascii="Bookman Old Style" w:hAnsi="Bookman Old Style"/>
        </w:rPr>
        <w:t xml:space="preserve"> </w:t>
      </w:r>
    </w:p>
    <w:p w:rsidR="00F55DA4" w:rsidRPr="0040219C" w:rsidRDefault="00F55DA4" w:rsidP="00F55DA4">
      <w:pPr>
        <w:numPr>
          <w:ilvl w:val="0"/>
          <w:numId w:val="3"/>
        </w:numPr>
        <w:jc w:val="both"/>
        <w:rPr>
          <w:rFonts w:ascii="Bookman Old Style" w:hAnsi="Bookman Old Style"/>
        </w:rPr>
      </w:pPr>
      <w:r w:rsidRPr="0040219C">
        <w:rPr>
          <w:rFonts w:ascii="Bookman Old Style" w:hAnsi="Bookman Old Style"/>
        </w:rPr>
        <w:t xml:space="preserve">Wykonawca zobowiązuje się dostarczyć i rozładować towar (towar pełnowartościowy) do Apteki </w:t>
      </w:r>
      <w:r w:rsidR="0040219C" w:rsidRPr="0040219C">
        <w:rPr>
          <w:rFonts w:ascii="Bookman Old Style" w:hAnsi="Bookman Old Style"/>
        </w:rPr>
        <w:t xml:space="preserve">Szpitalnej </w:t>
      </w:r>
      <w:r w:rsidRPr="0040219C">
        <w:rPr>
          <w:rFonts w:ascii="Bookman Old Style" w:hAnsi="Bookman Old Style"/>
        </w:rPr>
        <w:t xml:space="preserve">w Szpitalu Powiatowym w Chrzanowie ul. Topolowa 16. W przypadku wystąpienia braków ilościowych lub uszkodzeń przesyłki Zamawiający sporządza niezwłocznie protokół powiadamiając o tym Wykonawcę najpóźniej w ciągu 24 godzin. </w:t>
      </w:r>
    </w:p>
    <w:p w:rsidR="00F55DA4" w:rsidRDefault="00F55DA4" w:rsidP="00F55DA4">
      <w:pPr>
        <w:numPr>
          <w:ilvl w:val="0"/>
          <w:numId w:val="3"/>
        </w:numPr>
        <w:jc w:val="both"/>
        <w:rPr>
          <w:rFonts w:ascii="Bookman Old Style" w:hAnsi="Bookman Old Style"/>
        </w:rPr>
      </w:pPr>
      <w:r>
        <w:rPr>
          <w:rFonts w:ascii="Bookman Old Style" w:hAnsi="Bookman Old Style"/>
        </w:rPr>
        <w:t>Odbioru dokonuje osoba upoważniona z apteki, sprawdza towar pod względem jakościowym i ilościowym przy osobie dostarczającej towar.</w:t>
      </w:r>
    </w:p>
    <w:p w:rsidR="00F55DA4" w:rsidRDefault="00F55DA4" w:rsidP="00F55DA4">
      <w:pPr>
        <w:numPr>
          <w:ilvl w:val="0"/>
          <w:numId w:val="3"/>
        </w:numPr>
        <w:jc w:val="both"/>
        <w:rPr>
          <w:rFonts w:ascii="Bookman Old Style" w:hAnsi="Bookman Old Style"/>
        </w:rPr>
      </w:pPr>
      <w:r>
        <w:rPr>
          <w:rFonts w:ascii="Bookman Old Style" w:hAnsi="Bookman Old Style"/>
        </w:rPr>
        <w:t xml:space="preserve">Wykonawca zobowiązuje się w ciągu </w:t>
      </w:r>
      <w:r w:rsidR="00CF5A25">
        <w:rPr>
          <w:rFonts w:ascii="Bookman Old Style" w:hAnsi="Bookman Old Style"/>
        </w:rPr>
        <w:t>3 dni</w:t>
      </w:r>
      <w:r>
        <w:rPr>
          <w:rFonts w:ascii="Bookman Old Style" w:hAnsi="Bookman Old Style"/>
        </w:rPr>
        <w:t xml:space="preserve"> od dnia otrzymania faxem protokołu reklamacyjnego przeprowadzić procedurę reklamacyjną poprzez rozpatrzenie reklamacji oraz dostawę pełnowartościowego towaru w ilości i asortymencie zgodnym z zamówieniem.</w:t>
      </w:r>
    </w:p>
    <w:p w:rsidR="00F55DA4" w:rsidRDefault="00F55DA4" w:rsidP="00F55DA4">
      <w:pPr>
        <w:numPr>
          <w:ilvl w:val="0"/>
          <w:numId w:val="3"/>
        </w:numPr>
        <w:jc w:val="both"/>
        <w:rPr>
          <w:rFonts w:ascii="Bookman Old Style" w:hAnsi="Bookman Old Style"/>
          <w:b/>
        </w:rPr>
      </w:pPr>
      <w:r>
        <w:rPr>
          <w:rFonts w:ascii="Bookman Old Style" w:hAnsi="Bookman Old Style"/>
        </w:rPr>
        <w:t>Dostarczane produkty będą posiadały odpowiednie terminy ważności pozwalające na użytkowanie towaru przez okres min 1 roku oraz spełniać będ</w:t>
      </w:r>
      <w:r w:rsidR="0040219C">
        <w:rPr>
          <w:rFonts w:ascii="Bookman Old Style" w:hAnsi="Bookman Old Style"/>
        </w:rPr>
        <w:t>ą</w:t>
      </w:r>
      <w:r>
        <w:rPr>
          <w:rFonts w:ascii="Bookman Old Style" w:hAnsi="Bookman Old Style"/>
        </w:rPr>
        <w:t xml:space="preserve"> wymogi określone w specyfikacji istotnych warunków zamówienia.</w:t>
      </w:r>
    </w:p>
    <w:p w:rsidR="00F55DA4" w:rsidRDefault="00F55DA4" w:rsidP="00F55DA4">
      <w:pPr>
        <w:numPr>
          <w:ilvl w:val="0"/>
          <w:numId w:val="3"/>
        </w:numPr>
        <w:jc w:val="both"/>
        <w:rPr>
          <w:rFonts w:ascii="Bookman Old Style" w:hAnsi="Bookman Old Style"/>
          <w:b/>
        </w:rPr>
      </w:pPr>
      <w:r>
        <w:rPr>
          <w:rFonts w:ascii="Bookman Old Style" w:hAnsi="Bookman Old Style"/>
        </w:rPr>
        <w:t>W przypadku terminu ważności krótszego niż 12 miesięcy od dostawy konieczna jest, w formie pisemnej, wcześniejsza zgoda kierownika Apteki</w:t>
      </w:r>
      <w:r w:rsidR="00413F86">
        <w:rPr>
          <w:rFonts w:ascii="Bookman Old Style" w:hAnsi="Bookman Old Style"/>
        </w:rPr>
        <w:t xml:space="preserve"> Szpitalnej</w:t>
      </w:r>
      <w:r>
        <w:rPr>
          <w:rFonts w:ascii="Bookman Old Style" w:hAnsi="Bookman Old Style"/>
        </w:rPr>
        <w:t>.</w:t>
      </w:r>
    </w:p>
    <w:p w:rsidR="00F55DA4" w:rsidRDefault="00F55DA4" w:rsidP="00F55DA4">
      <w:pPr>
        <w:numPr>
          <w:ilvl w:val="0"/>
          <w:numId w:val="3"/>
        </w:numPr>
        <w:tabs>
          <w:tab w:val="num" w:pos="567"/>
        </w:tabs>
        <w:jc w:val="both"/>
        <w:rPr>
          <w:rFonts w:ascii="Bookman Old Style" w:hAnsi="Bookman Old Style"/>
        </w:rPr>
      </w:pPr>
      <w:r>
        <w:rPr>
          <w:rFonts w:ascii="Bookman Old Style" w:hAnsi="Bookman Old Style"/>
        </w:rPr>
        <w:t>W przypadku chwilowego braku zamawianego towaru wykonawca pisemnie powiadomi Zamawiającego, w jakim terminie towar będzie dostarczony.</w:t>
      </w:r>
    </w:p>
    <w:p w:rsidR="00D81B04" w:rsidRPr="00DD4052" w:rsidRDefault="00D81B04" w:rsidP="00D81B04">
      <w:pPr>
        <w:numPr>
          <w:ilvl w:val="0"/>
          <w:numId w:val="3"/>
        </w:numPr>
        <w:jc w:val="both"/>
        <w:rPr>
          <w:rFonts w:ascii="Bookman Old Style" w:hAnsi="Bookman Old Style"/>
        </w:rPr>
      </w:pPr>
      <w:r w:rsidRPr="00FF0BAD">
        <w:rPr>
          <w:rFonts w:ascii="Bookman Old Style" w:hAnsi="Bookman Old Style"/>
        </w:rPr>
        <w:t>W przypadku zaprzestania produkcji lub braku towaru na rynku polskim Wykonawca zobowiązany jest niezwłocznie udokumentować i powiadomić</w:t>
      </w:r>
      <w:r>
        <w:rPr>
          <w:rFonts w:ascii="Bookman Old Style" w:hAnsi="Bookman Old Style"/>
        </w:rPr>
        <w:t xml:space="preserve"> pisemnie </w:t>
      </w:r>
      <w:r w:rsidRPr="00FF0BAD">
        <w:rPr>
          <w:rFonts w:ascii="Bookman Old Style" w:hAnsi="Bookman Old Style"/>
        </w:rPr>
        <w:t xml:space="preserve">o tym fakcie Zamawiającego. </w:t>
      </w:r>
      <w:r w:rsidRPr="00DD4052">
        <w:rPr>
          <w:rFonts w:ascii="Bookman Old Style" w:hAnsi="Bookman Old Style"/>
        </w:rPr>
        <w:t>W takim przypadku Zamawiający może dopuścić zamiennik porównywalny jakościowo</w:t>
      </w:r>
      <w:r>
        <w:rPr>
          <w:rFonts w:ascii="Bookman Old Style" w:hAnsi="Bookman Old Style"/>
        </w:rPr>
        <w:t>,</w:t>
      </w:r>
      <w:r w:rsidRPr="00DD4052">
        <w:rPr>
          <w:rFonts w:ascii="Bookman Old Style" w:hAnsi="Bookman Old Style"/>
        </w:rPr>
        <w:t xml:space="preserve"> po wcześniejszym </w:t>
      </w:r>
      <w:r w:rsidR="0040219C">
        <w:rPr>
          <w:rFonts w:ascii="Bookman Old Style" w:hAnsi="Bookman Old Style"/>
        </w:rPr>
        <w:t xml:space="preserve">pisemnym </w:t>
      </w:r>
      <w:r w:rsidRPr="00DD4052">
        <w:rPr>
          <w:rFonts w:ascii="Bookman Old Style" w:hAnsi="Bookman Old Style"/>
        </w:rPr>
        <w:t>zaakceptowaniu, z zastrzeżeniem, iż cena zamiennika nie może być wyższa od podanej ceny w ofercie przetargowej.</w:t>
      </w:r>
    </w:p>
    <w:p w:rsidR="00D81B04" w:rsidRPr="005B2344" w:rsidRDefault="00D81B04" w:rsidP="00D81B04">
      <w:pPr>
        <w:numPr>
          <w:ilvl w:val="0"/>
          <w:numId w:val="3"/>
        </w:numPr>
        <w:jc w:val="both"/>
        <w:rPr>
          <w:rFonts w:ascii="Bookman Old Style" w:hAnsi="Bookman Old Style"/>
          <w:b/>
        </w:rPr>
      </w:pPr>
      <w:r w:rsidRPr="00FF0BAD">
        <w:rPr>
          <w:rFonts w:ascii="Bookman Old Style" w:hAnsi="Bookman Old Style"/>
        </w:rPr>
        <w:t xml:space="preserve"> W przypadku niezaakceptowania zamiennika </w:t>
      </w:r>
      <w:r>
        <w:rPr>
          <w:rFonts w:ascii="Bookman Old Style" w:hAnsi="Bookman Old Style"/>
        </w:rPr>
        <w:t xml:space="preserve">lub nie zaproponowania zamiennika, </w:t>
      </w:r>
      <w:r w:rsidRPr="00FF0BAD">
        <w:rPr>
          <w:rFonts w:ascii="Bookman Old Style" w:hAnsi="Bookman Old Style"/>
        </w:rPr>
        <w:t>w sytuacji o której mowa w ust.</w:t>
      </w:r>
      <w:r>
        <w:rPr>
          <w:rFonts w:ascii="Bookman Old Style" w:hAnsi="Bookman Old Style"/>
        </w:rPr>
        <w:t xml:space="preserve"> 12</w:t>
      </w:r>
      <w:r w:rsidRPr="00FF0BAD">
        <w:rPr>
          <w:rFonts w:ascii="Bookman Old Style" w:hAnsi="Bookman Old Style"/>
        </w:rPr>
        <w:t>,  Zamawiający  zastrzega sobie prawo zakupu towaru u innego Sprzedającego oraz obciążenia Wykonawcy kosztami stanowiącymi różnicę pomiędzy ceną zakupu towaru u innego Sprzedającego, a ceną podaną w niniejszej umowie.</w:t>
      </w:r>
    </w:p>
    <w:p w:rsidR="00F55DA4" w:rsidRDefault="00F55DA4" w:rsidP="00F55DA4">
      <w:pPr>
        <w:numPr>
          <w:ilvl w:val="0"/>
          <w:numId w:val="3"/>
        </w:numPr>
        <w:jc w:val="both"/>
        <w:rPr>
          <w:rFonts w:ascii="Bookman Old Style" w:hAnsi="Bookman Old Style"/>
        </w:rPr>
      </w:pPr>
      <w:r>
        <w:rPr>
          <w:rFonts w:ascii="Bookman Old Style" w:hAnsi="Bookman Old Style"/>
        </w:rPr>
        <w:t xml:space="preserve">W razie późniejszego stwierdzenia dostawy wadliwego produktu, Wykonawca zobowiązany jest wymienić go na wolny od wad w ciągu </w:t>
      </w:r>
      <w:r w:rsidR="00CF5A25">
        <w:rPr>
          <w:rFonts w:ascii="Bookman Old Style" w:hAnsi="Bookman Old Style"/>
        </w:rPr>
        <w:t>3</w:t>
      </w:r>
      <w:r>
        <w:rPr>
          <w:rFonts w:ascii="Bookman Old Style" w:hAnsi="Bookman Old Style"/>
        </w:rPr>
        <w:t xml:space="preserve"> dni licząc od daty złożenia reklamacji.</w:t>
      </w:r>
    </w:p>
    <w:p w:rsidR="00D81B04" w:rsidRPr="00D81B04" w:rsidRDefault="00D81B04" w:rsidP="00D81B04">
      <w:pPr>
        <w:numPr>
          <w:ilvl w:val="0"/>
          <w:numId w:val="11"/>
        </w:numPr>
        <w:jc w:val="both"/>
        <w:rPr>
          <w:rFonts w:ascii="Bookman Old Style" w:hAnsi="Bookman Old Style"/>
          <w:b/>
        </w:rPr>
      </w:pPr>
      <w:r w:rsidRPr="00D81B04">
        <w:rPr>
          <w:rFonts w:ascii="Bookman Old Style" w:hAnsi="Bookman Old Style"/>
        </w:rPr>
        <w:t>Zamawiający może odmówić przyjęcia dostawy w całości lub w części jeżeli:</w:t>
      </w:r>
    </w:p>
    <w:p w:rsidR="00D81B04" w:rsidRPr="00D81B04" w:rsidRDefault="00D81B04" w:rsidP="00D81B04">
      <w:pPr>
        <w:numPr>
          <w:ilvl w:val="0"/>
          <w:numId w:val="12"/>
        </w:numPr>
        <w:jc w:val="both"/>
        <w:rPr>
          <w:rFonts w:ascii="Bookman Old Style" w:hAnsi="Bookman Old Style"/>
        </w:rPr>
      </w:pPr>
      <w:r w:rsidRPr="00D81B04">
        <w:rPr>
          <w:rFonts w:ascii="Bookman Old Style" w:hAnsi="Bookman Old Style"/>
        </w:rPr>
        <w:t>Jakikolwiek element przedmiotu zamówienia nie będzie oryginalnie zapakowany                        i oznaczony zgodnie z obowiązującymi przepisami,</w:t>
      </w:r>
    </w:p>
    <w:p w:rsidR="00D81B04" w:rsidRPr="00D81B04" w:rsidRDefault="00D81B04" w:rsidP="00D81B04">
      <w:pPr>
        <w:numPr>
          <w:ilvl w:val="0"/>
          <w:numId w:val="12"/>
        </w:numPr>
        <w:jc w:val="both"/>
        <w:rPr>
          <w:rFonts w:ascii="Bookman Old Style" w:hAnsi="Bookman Old Style"/>
        </w:rPr>
      </w:pPr>
      <w:r w:rsidRPr="00D81B04">
        <w:rPr>
          <w:rFonts w:ascii="Bookman Old Style" w:hAnsi="Bookman Old Style"/>
        </w:rPr>
        <w:t>Jakiekolwiek opakowanie będzie naruszone,</w:t>
      </w:r>
    </w:p>
    <w:p w:rsidR="00D81B04" w:rsidRPr="00D81B04" w:rsidRDefault="00D81B04" w:rsidP="00D81B04">
      <w:pPr>
        <w:numPr>
          <w:ilvl w:val="0"/>
          <w:numId w:val="12"/>
        </w:numPr>
        <w:jc w:val="both"/>
        <w:rPr>
          <w:rFonts w:ascii="Bookman Old Style" w:hAnsi="Bookman Old Style"/>
        </w:rPr>
      </w:pPr>
      <w:r w:rsidRPr="00D81B04">
        <w:rPr>
          <w:rFonts w:ascii="Bookman Old Style" w:hAnsi="Bookman Old Style"/>
        </w:rPr>
        <w:t>Dostarczony asortyment nie będzie zgodny z zamówieniem.</w:t>
      </w:r>
    </w:p>
    <w:p w:rsidR="00F55DA4" w:rsidRDefault="00F55DA4" w:rsidP="00F55DA4">
      <w:pPr>
        <w:numPr>
          <w:ilvl w:val="0"/>
          <w:numId w:val="3"/>
        </w:numPr>
        <w:jc w:val="both"/>
        <w:rPr>
          <w:rFonts w:ascii="Bookman Old Style" w:hAnsi="Bookman Old Style"/>
        </w:rPr>
      </w:pPr>
      <w:r>
        <w:rPr>
          <w:rFonts w:ascii="Bookman Old Style" w:hAnsi="Bookman Old Style"/>
        </w:rPr>
        <w:lastRenderedPageBreak/>
        <w:t xml:space="preserve"> Podaną ilość przedmiotu zamówienia należy traktować jako szacunkową, niezbędną do przeprowadzenia postępowania. Ostateczna wielkość przedmiotu zamówienia uzależniona będzie od rzeczywistych potrzeb Zamawiającego, przy czym Wykonawca nie ma prawa do zgłaszania roszczeń z tytułu niezrealizowania całej pozycji, gdy zamówienie wartościowo nie będzie mniejsze niż </w:t>
      </w:r>
      <w:r w:rsidR="0040219C">
        <w:rPr>
          <w:rFonts w:ascii="Bookman Old Style" w:hAnsi="Bookman Old Style"/>
        </w:rPr>
        <w:t>2</w:t>
      </w:r>
      <w:r>
        <w:rPr>
          <w:rFonts w:ascii="Bookman Old Style" w:hAnsi="Bookman Old Style"/>
        </w:rPr>
        <w:t>0% ogólnej wartości umowy.</w:t>
      </w:r>
    </w:p>
    <w:p w:rsidR="00F55DA4" w:rsidRDefault="00F55DA4" w:rsidP="00F55DA4">
      <w:pPr>
        <w:numPr>
          <w:ilvl w:val="0"/>
          <w:numId w:val="3"/>
        </w:numPr>
        <w:jc w:val="both"/>
        <w:rPr>
          <w:rFonts w:ascii="Bookman Old Style" w:hAnsi="Bookman Old Style"/>
        </w:rPr>
      </w:pPr>
      <w:r>
        <w:rPr>
          <w:rFonts w:ascii="Bookman Old Style" w:hAnsi="Bookman Old Style"/>
        </w:rPr>
        <w:t>W przypadku dostarczenia oryginalnych dokumentów producenta zagranicznego, należy załączyć tłumaczenie na język polski potwierdzone przez Wykonawcę.</w:t>
      </w:r>
    </w:p>
    <w:p w:rsidR="00F55DA4" w:rsidRDefault="00F55DA4" w:rsidP="00BF0783">
      <w:pPr>
        <w:numPr>
          <w:ilvl w:val="0"/>
          <w:numId w:val="3"/>
        </w:numPr>
        <w:jc w:val="both"/>
        <w:rPr>
          <w:rFonts w:ascii="Bookman Old Style" w:hAnsi="Bookman Old Style"/>
        </w:rPr>
      </w:pPr>
      <w:r>
        <w:rPr>
          <w:rFonts w:ascii="Bookman Old Style" w:hAnsi="Bookman Old Style"/>
        </w:rPr>
        <w:t>Wykonawca oświadcza, iż zapoznał się i będzie przestrzegał Regulaminu Parkingu Szpitalnego, w tym w zakresie obowiązkowych opłat.</w:t>
      </w:r>
    </w:p>
    <w:p w:rsidR="00BF0783" w:rsidRPr="00BF0783" w:rsidRDefault="00BF0783" w:rsidP="00BF0783">
      <w:pPr>
        <w:ind w:left="357"/>
        <w:jc w:val="both"/>
        <w:rPr>
          <w:rFonts w:ascii="Bookman Old Style" w:hAnsi="Bookman Old Style"/>
        </w:rPr>
      </w:pPr>
    </w:p>
    <w:p w:rsidR="00F55DA4" w:rsidRDefault="00F55DA4" w:rsidP="00F55DA4">
      <w:pPr>
        <w:jc w:val="center"/>
        <w:rPr>
          <w:rFonts w:ascii="Bookman Old Style" w:hAnsi="Bookman Old Style"/>
          <w:b/>
        </w:rPr>
      </w:pPr>
      <w:r>
        <w:rPr>
          <w:rFonts w:ascii="Bookman Old Style" w:hAnsi="Bookman Old Style"/>
          <w:b/>
        </w:rPr>
        <w:t>§5</w:t>
      </w:r>
    </w:p>
    <w:p w:rsidR="00F55DA4" w:rsidRPr="00493861" w:rsidRDefault="005179BF" w:rsidP="00493861">
      <w:pPr>
        <w:jc w:val="center"/>
        <w:rPr>
          <w:rFonts w:ascii="Bookman Old Style" w:hAnsi="Bookman Old Style"/>
          <w:b/>
        </w:rPr>
      </w:pPr>
      <w:r>
        <w:rPr>
          <w:rFonts w:ascii="Bookman Old Style" w:hAnsi="Bookman Old Style"/>
          <w:b/>
        </w:rPr>
        <w:t>Kontakt w sprawie realizacji zamówienia:</w:t>
      </w:r>
    </w:p>
    <w:p w:rsidR="00F55DA4" w:rsidRDefault="00BF0783" w:rsidP="00F55DA4">
      <w:pPr>
        <w:numPr>
          <w:ilvl w:val="0"/>
          <w:numId w:val="4"/>
        </w:numPr>
        <w:jc w:val="both"/>
        <w:rPr>
          <w:rFonts w:ascii="Bookman Old Style" w:hAnsi="Bookman Old Style"/>
        </w:rPr>
      </w:pPr>
      <w:r>
        <w:rPr>
          <w:rFonts w:ascii="Bookman Old Style" w:hAnsi="Bookman Old Style"/>
        </w:rPr>
        <w:t xml:space="preserve">z </w:t>
      </w:r>
      <w:r w:rsidR="00F55DA4">
        <w:rPr>
          <w:rFonts w:ascii="Bookman Old Style" w:hAnsi="Bookman Old Style"/>
        </w:rPr>
        <w:t>ramienia Wykonawcy</w:t>
      </w:r>
      <w:r w:rsidR="005179BF">
        <w:rPr>
          <w:rFonts w:ascii="Bookman Old Style" w:hAnsi="Bookman Old Style"/>
        </w:rPr>
        <w:t xml:space="preserve"> :</w:t>
      </w:r>
      <w:r w:rsidR="00F55DA4">
        <w:rPr>
          <w:rFonts w:ascii="Bookman Old Style" w:hAnsi="Bookman Old Style"/>
        </w:rPr>
        <w:t xml:space="preserve"> ………......................……</w:t>
      </w:r>
    </w:p>
    <w:p w:rsidR="00F55DA4" w:rsidRDefault="00F55DA4" w:rsidP="00F55DA4">
      <w:pPr>
        <w:numPr>
          <w:ilvl w:val="0"/>
          <w:numId w:val="4"/>
        </w:numPr>
        <w:jc w:val="both"/>
        <w:rPr>
          <w:rFonts w:ascii="Bookman Old Style" w:hAnsi="Bookman Old Style"/>
        </w:rPr>
      </w:pPr>
      <w:r>
        <w:rPr>
          <w:rFonts w:ascii="Bookman Old Style" w:hAnsi="Bookman Old Style"/>
        </w:rPr>
        <w:t>z ramienia Zamawiającego: tel. (32) 624-74-38</w:t>
      </w:r>
      <w:r w:rsidR="005179BF">
        <w:rPr>
          <w:rFonts w:ascii="Bookman Old Style" w:hAnsi="Bookman Old Style"/>
        </w:rPr>
        <w:t>.</w:t>
      </w:r>
    </w:p>
    <w:p w:rsidR="00CF5A25" w:rsidRPr="00CF5A25" w:rsidRDefault="00CF5A25" w:rsidP="00CF5A25">
      <w:pPr>
        <w:jc w:val="center"/>
        <w:rPr>
          <w:rFonts w:ascii="Bookman Old Style" w:hAnsi="Bookman Old Style"/>
          <w:b/>
        </w:rPr>
      </w:pPr>
      <w:r w:rsidRPr="00CF5A25">
        <w:rPr>
          <w:rFonts w:ascii="Bookman Old Style" w:hAnsi="Bookman Old Style"/>
          <w:b/>
        </w:rPr>
        <w:sym w:font="Arial" w:char="00A7"/>
      </w:r>
      <w:r w:rsidRPr="00CF5A25">
        <w:rPr>
          <w:rFonts w:ascii="Bookman Old Style" w:hAnsi="Bookman Old Style"/>
          <w:b/>
        </w:rPr>
        <w:t>6</w:t>
      </w:r>
    </w:p>
    <w:p w:rsidR="00CF5A25" w:rsidRPr="00CF5A25" w:rsidRDefault="00CF5A25" w:rsidP="00CF5A25">
      <w:pPr>
        <w:jc w:val="center"/>
        <w:rPr>
          <w:rFonts w:ascii="Bookman Old Style" w:hAnsi="Bookman Old Style"/>
          <w:b/>
        </w:rPr>
      </w:pPr>
      <w:r w:rsidRPr="00CF5A25">
        <w:rPr>
          <w:rFonts w:ascii="Bookman Old Style" w:hAnsi="Bookman Old Style"/>
          <w:b/>
        </w:rPr>
        <w:t>Prawo opcji</w:t>
      </w:r>
    </w:p>
    <w:p w:rsidR="00CF5A25" w:rsidRPr="005179BF" w:rsidRDefault="00CF5A25" w:rsidP="00CF5A25">
      <w:pPr>
        <w:numPr>
          <w:ilvl w:val="0"/>
          <w:numId w:val="15"/>
        </w:numPr>
        <w:spacing w:before="120" w:after="120"/>
        <w:ind w:left="426" w:hanging="426"/>
        <w:jc w:val="both"/>
        <w:rPr>
          <w:rFonts w:ascii="Bookman Old Style" w:hAnsi="Bookman Old Style"/>
          <w:color w:val="FF0000"/>
        </w:rPr>
      </w:pPr>
      <w:r w:rsidRPr="005179BF">
        <w:rPr>
          <w:rFonts w:ascii="Bookman Old Style" w:hAnsi="Bookman Old Style" w:cs="Arial"/>
          <w:color w:val="FF0000"/>
        </w:rPr>
        <w:t>Podaną ilość przedmiotu zamówienia w poszczególnych pozycjach załącznika do umowy należy traktować jako ilość szacunkową na potrzeby przygotowania i przeprowadzenia niniejszego postępowania o udzielenie zamówienia publicznego. Ilość szacunkowa określona została na podstawie faktycznego zużycia za okres ostatnich 12 miesięcy (</w:t>
      </w:r>
      <w:r w:rsidRPr="005179BF">
        <w:rPr>
          <w:rFonts w:ascii="Bookman Old Style" w:hAnsi="Bookman Old Style" w:cs="Arial"/>
          <w:iCs/>
          <w:color w:val="FF0000"/>
        </w:rPr>
        <w:t>w poprzednim roku budżetowym)</w:t>
      </w:r>
      <w:r w:rsidRPr="005179BF">
        <w:rPr>
          <w:rFonts w:ascii="Bookman Old Style" w:hAnsi="Bookman Old Style" w:cs="Arial"/>
          <w:color w:val="FF0000"/>
        </w:rPr>
        <w:t>.</w:t>
      </w:r>
    </w:p>
    <w:p w:rsidR="00CF5A25" w:rsidRPr="005179BF" w:rsidRDefault="00CF5A25" w:rsidP="00CF5A25">
      <w:pPr>
        <w:numPr>
          <w:ilvl w:val="0"/>
          <w:numId w:val="15"/>
        </w:numPr>
        <w:spacing w:before="120" w:after="120"/>
        <w:ind w:left="426" w:hanging="426"/>
        <w:jc w:val="both"/>
        <w:rPr>
          <w:rFonts w:ascii="Bookman Old Style" w:hAnsi="Bookman Old Style"/>
          <w:color w:val="FF0000"/>
        </w:rPr>
      </w:pPr>
      <w:r w:rsidRPr="005179BF">
        <w:rPr>
          <w:rFonts w:ascii="Bookman Old Style" w:hAnsi="Bookman Old Style" w:cs="Arial"/>
          <w:color w:val="FF0000"/>
        </w:rPr>
        <w:t xml:space="preserve">Zamawiający zastosuje prawo opcji w sytuacji, gdy konieczne będzie zamówienie przedmiotu zamówienia w ilości większej niż określona w załączniku do umowy. Uruchomienie części objętej prawem opcji nastąpi poprzez złożenie przez Zamawiającego informacji o uruchomieniu opcji, podając jednocześnie planowaną do zakupu ilość przedmiotu zamówienia. </w:t>
      </w:r>
    </w:p>
    <w:p w:rsidR="00CF5A25" w:rsidRPr="005179BF" w:rsidRDefault="00CF5A25" w:rsidP="00CF5A25">
      <w:pPr>
        <w:numPr>
          <w:ilvl w:val="0"/>
          <w:numId w:val="15"/>
        </w:numPr>
        <w:spacing w:before="120" w:after="120"/>
        <w:ind w:left="426" w:hanging="426"/>
        <w:jc w:val="both"/>
        <w:rPr>
          <w:rFonts w:ascii="Bookman Old Style" w:hAnsi="Bookman Old Style"/>
          <w:color w:val="FF0000"/>
        </w:rPr>
      </w:pPr>
      <w:r w:rsidRPr="005179BF">
        <w:rPr>
          <w:rFonts w:ascii="Bookman Old Style" w:hAnsi="Bookman Old Style" w:cs="Arial"/>
          <w:color w:val="FF0000"/>
        </w:rPr>
        <w:t xml:space="preserve">Całkowita ilość przedmiotu zamówienia, określona dla danej pozycji, zamówiona i dostarczona w ramach opcji nie może być większa od ilości określonej dla tej pozycji w pakiecie. Faktyczna ilość, zamówionego w trakcie realizacji umowy przedmiotu zamówienia, uzależniona będzie od rzeczywistych potrzeb Zamawiającego w okresie, na jaki zostanie zawarta umowa. Ilość zamawianego w ramach umowy towaru może być różna od ilości określonej w opisie przedmiotu zamówienia. </w:t>
      </w:r>
    </w:p>
    <w:p w:rsidR="00F55DA4" w:rsidRPr="005179BF" w:rsidRDefault="00CF5A25" w:rsidP="00CF5A25">
      <w:pPr>
        <w:numPr>
          <w:ilvl w:val="0"/>
          <w:numId w:val="15"/>
        </w:numPr>
        <w:spacing w:before="120" w:after="120"/>
        <w:ind w:left="426" w:hanging="426"/>
        <w:jc w:val="both"/>
        <w:rPr>
          <w:rFonts w:ascii="Bookman Old Style" w:hAnsi="Bookman Old Style"/>
          <w:color w:val="FF0000"/>
        </w:rPr>
      </w:pPr>
      <w:r w:rsidRPr="005179BF">
        <w:rPr>
          <w:rFonts w:ascii="Bookman Old Style" w:hAnsi="Bookman Old Style"/>
          <w:color w:val="FF0000"/>
        </w:rPr>
        <w:t xml:space="preserve">W przypadku skorzystania z prawa opcji, zmiany umowy lub zawarcie umowy odrębnej nie będą wymagane. </w:t>
      </w:r>
    </w:p>
    <w:p w:rsidR="00F55DA4" w:rsidRDefault="004A2267" w:rsidP="00F55DA4">
      <w:pPr>
        <w:jc w:val="center"/>
        <w:rPr>
          <w:rFonts w:ascii="Bookman Old Style" w:hAnsi="Bookman Old Style"/>
          <w:b/>
        </w:rPr>
      </w:pPr>
      <w:r>
        <w:rPr>
          <w:rFonts w:ascii="Bookman Old Style" w:hAnsi="Bookman Old Style"/>
          <w:b/>
        </w:rPr>
        <w:t>§</w:t>
      </w:r>
      <w:r w:rsidR="00CF5A25">
        <w:rPr>
          <w:rFonts w:ascii="Bookman Old Style" w:hAnsi="Bookman Old Style"/>
          <w:b/>
        </w:rPr>
        <w:t>7</w:t>
      </w:r>
    </w:p>
    <w:p w:rsidR="00F55DA4" w:rsidRDefault="00F55DA4" w:rsidP="00F55DA4">
      <w:pPr>
        <w:jc w:val="center"/>
        <w:rPr>
          <w:rFonts w:ascii="Bookman Old Style" w:hAnsi="Bookman Old Style"/>
          <w:b/>
        </w:rPr>
      </w:pPr>
      <w:r>
        <w:rPr>
          <w:rFonts w:ascii="Bookman Old Style" w:hAnsi="Bookman Old Style"/>
          <w:b/>
        </w:rPr>
        <w:t>Kary umowne</w:t>
      </w:r>
    </w:p>
    <w:p w:rsidR="00CF5A25" w:rsidRPr="00CF5A25" w:rsidRDefault="00CF5A25" w:rsidP="00CF5A25">
      <w:pPr>
        <w:numPr>
          <w:ilvl w:val="0"/>
          <w:numId w:val="13"/>
        </w:numPr>
        <w:tabs>
          <w:tab w:val="left" w:pos="284"/>
        </w:tabs>
        <w:ind w:left="0" w:firstLine="0"/>
        <w:contextualSpacing/>
        <w:jc w:val="both"/>
        <w:rPr>
          <w:rFonts w:ascii="Bookman Old Style" w:hAnsi="Bookman Old Style"/>
        </w:rPr>
      </w:pPr>
      <w:r w:rsidRPr="00CF5A25">
        <w:rPr>
          <w:rFonts w:ascii="Bookman Old Style" w:hAnsi="Bookman Old Style"/>
        </w:rPr>
        <w:t xml:space="preserve">Strony postanawiają, że obowiązującą je formą odszkodowania stanowią  kary umowne. </w:t>
      </w:r>
    </w:p>
    <w:p w:rsidR="00CF5A25" w:rsidRPr="00CF5A25" w:rsidRDefault="00CF5A25" w:rsidP="00CF5A25">
      <w:pPr>
        <w:numPr>
          <w:ilvl w:val="0"/>
          <w:numId w:val="13"/>
        </w:numPr>
        <w:ind w:left="284" w:hanging="284"/>
        <w:contextualSpacing/>
        <w:jc w:val="both"/>
        <w:rPr>
          <w:rFonts w:ascii="Bookman Old Style" w:hAnsi="Bookman Old Style"/>
        </w:rPr>
      </w:pPr>
      <w:r w:rsidRPr="00CF5A25">
        <w:rPr>
          <w:rFonts w:ascii="Bookman Old Style" w:hAnsi="Bookman Old Style"/>
        </w:rPr>
        <w:t xml:space="preserve">Zamawiający ma prawo do naliczania i egzekwowania kar umownych  </w:t>
      </w:r>
      <w:r w:rsidRPr="00CF5A25">
        <w:rPr>
          <w:rFonts w:ascii="Bookman Old Style" w:hAnsi="Bookman Old Style"/>
        </w:rPr>
        <w:br/>
        <w:t xml:space="preserve">w następujących wypadkach i wysokościach: </w:t>
      </w:r>
    </w:p>
    <w:p w:rsidR="00CF5A25" w:rsidRPr="00CF5A25" w:rsidRDefault="00CF5A25" w:rsidP="00CF5A25">
      <w:pPr>
        <w:numPr>
          <w:ilvl w:val="0"/>
          <w:numId w:val="14"/>
        </w:numPr>
        <w:tabs>
          <w:tab w:val="left" w:pos="567"/>
        </w:tabs>
        <w:ind w:left="567" w:hanging="283"/>
        <w:contextualSpacing/>
        <w:jc w:val="both"/>
        <w:rPr>
          <w:rFonts w:ascii="Bookman Old Style" w:hAnsi="Bookman Old Style"/>
          <w:color w:val="FF0000"/>
        </w:rPr>
      </w:pPr>
      <w:r w:rsidRPr="00CF5A25">
        <w:rPr>
          <w:rFonts w:ascii="Bookman Old Style" w:hAnsi="Bookman Old Style"/>
        </w:rPr>
        <w:t>za opóźnienie w wykonywaniu przedmiotu umowy oraz dostawę niezgodną z zamówieniem– w wysokości 0,5 % wartości brutto zamówienia za każdy dzień opóźnienia,</w:t>
      </w:r>
    </w:p>
    <w:p w:rsidR="00CF5A25" w:rsidRPr="00CF5A25" w:rsidRDefault="00CF5A25" w:rsidP="00CF5A25">
      <w:pPr>
        <w:numPr>
          <w:ilvl w:val="0"/>
          <w:numId w:val="14"/>
        </w:numPr>
        <w:tabs>
          <w:tab w:val="left" w:pos="567"/>
        </w:tabs>
        <w:ind w:left="567"/>
        <w:contextualSpacing/>
        <w:jc w:val="both"/>
        <w:rPr>
          <w:rFonts w:ascii="Bookman Old Style" w:hAnsi="Bookman Old Style"/>
        </w:rPr>
      </w:pPr>
      <w:r w:rsidRPr="00CF5A25">
        <w:rPr>
          <w:rFonts w:ascii="Bookman Old Style" w:hAnsi="Bookman Old Style"/>
        </w:rPr>
        <w:t>w przypadku niedotrzymania terminu wymiany towaru na wolny od wad (pełnowartościowy), Zamawiający naliczać będzie karę w wysokości 0,5% wartości brutto zareklamowanego towaru za każdy dzień opóźnienia,</w:t>
      </w:r>
    </w:p>
    <w:p w:rsidR="00CF5A25" w:rsidRPr="00CF5A25" w:rsidRDefault="00CF5A25" w:rsidP="00CF5A25">
      <w:pPr>
        <w:numPr>
          <w:ilvl w:val="0"/>
          <w:numId w:val="14"/>
        </w:numPr>
        <w:tabs>
          <w:tab w:val="left" w:pos="567"/>
        </w:tabs>
        <w:ind w:left="567"/>
        <w:contextualSpacing/>
        <w:rPr>
          <w:rFonts w:ascii="Bookman Old Style" w:hAnsi="Bookman Old Style"/>
        </w:rPr>
      </w:pPr>
      <w:r w:rsidRPr="00CF5A25">
        <w:rPr>
          <w:rFonts w:ascii="Bookman Old Style" w:hAnsi="Bookman Old Style"/>
        </w:rPr>
        <w:t>za rozwiązanie umowy z przyczyn leżących po stronie Wykonawcy, Wykonawca zapłaci karę w wysokości 10 % wynagrodzenia brutto ustalonego w umowie.</w:t>
      </w:r>
    </w:p>
    <w:p w:rsidR="00CF5A25" w:rsidRPr="00CF5A25" w:rsidRDefault="00CF5A25" w:rsidP="00CF5A25">
      <w:pPr>
        <w:numPr>
          <w:ilvl w:val="0"/>
          <w:numId w:val="13"/>
        </w:numPr>
        <w:tabs>
          <w:tab w:val="left" w:pos="284"/>
        </w:tabs>
        <w:ind w:left="284" w:hanging="284"/>
        <w:contextualSpacing/>
        <w:jc w:val="both"/>
        <w:rPr>
          <w:rFonts w:ascii="Bookman Old Style" w:hAnsi="Bookman Old Style"/>
        </w:rPr>
      </w:pPr>
      <w:r w:rsidRPr="00CF5A25">
        <w:rPr>
          <w:rFonts w:ascii="Bookman Old Style" w:hAnsi="Bookman Old Style"/>
        </w:rPr>
        <w:t xml:space="preserve">W przypadku wypowiedzenia umowy przez Zamawiającego kary umowne naliczone są do dnia rozwiązania umowy. </w:t>
      </w:r>
    </w:p>
    <w:p w:rsidR="00CF5A25" w:rsidRPr="00CF5A25" w:rsidRDefault="00CF5A25" w:rsidP="00CF5A25">
      <w:pPr>
        <w:numPr>
          <w:ilvl w:val="0"/>
          <w:numId w:val="13"/>
        </w:numPr>
        <w:tabs>
          <w:tab w:val="left" w:pos="284"/>
        </w:tabs>
        <w:ind w:left="284" w:hanging="284"/>
        <w:contextualSpacing/>
        <w:jc w:val="both"/>
        <w:rPr>
          <w:rFonts w:ascii="Bookman Old Style" w:hAnsi="Bookman Old Style"/>
        </w:rPr>
      </w:pPr>
      <w:r w:rsidRPr="00CF5A25">
        <w:rPr>
          <w:rFonts w:ascii="Bookman Old Style" w:hAnsi="Bookman Old Style"/>
        </w:rPr>
        <w:t xml:space="preserve">Strony postanawiają, że kary umowne stają się wymagalne z chwilą zaistnienia podstaw do ich naliczenia bez konieczności odrębnego wezwania. </w:t>
      </w:r>
    </w:p>
    <w:p w:rsidR="00CF5A25" w:rsidRPr="00CF5A25" w:rsidRDefault="00CF5A25" w:rsidP="00CF5A25">
      <w:pPr>
        <w:numPr>
          <w:ilvl w:val="0"/>
          <w:numId w:val="13"/>
        </w:numPr>
        <w:tabs>
          <w:tab w:val="left" w:pos="284"/>
        </w:tabs>
        <w:ind w:left="284" w:hanging="284"/>
        <w:contextualSpacing/>
        <w:jc w:val="both"/>
        <w:rPr>
          <w:rFonts w:ascii="Bookman Old Style" w:hAnsi="Bookman Old Style"/>
        </w:rPr>
      </w:pPr>
      <w:r w:rsidRPr="00CF5A25">
        <w:rPr>
          <w:rFonts w:ascii="Bookman Old Style" w:hAnsi="Bookman Old Style"/>
        </w:rPr>
        <w:t>Zamawiający, w wypadku, gdy kara nie pokryje poniesionej szkody,  zastrzega sobie prawo do dochodzenia odszkodowania uzupełniającego na zasadach ogólnych.</w:t>
      </w:r>
    </w:p>
    <w:p w:rsidR="00CF5A25" w:rsidRPr="00CF5A25" w:rsidRDefault="00CF5A25" w:rsidP="00CF5A25">
      <w:pPr>
        <w:numPr>
          <w:ilvl w:val="0"/>
          <w:numId w:val="13"/>
        </w:numPr>
        <w:tabs>
          <w:tab w:val="left" w:pos="284"/>
        </w:tabs>
        <w:ind w:left="284" w:hanging="284"/>
        <w:contextualSpacing/>
        <w:jc w:val="both"/>
        <w:rPr>
          <w:rFonts w:ascii="Bookman Old Style" w:hAnsi="Bookman Old Style"/>
        </w:rPr>
      </w:pPr>
      <w:r w:rsidRPr="00CF5A25">
        <w:rPr>
          <w:rFonts w:ascii="Bookman Old Style" w:hAnsi="Bookman Old Style"/>
        </w:rPr>
        <w:t>Kary umowne powinny być zapłacone przez stronę, która naruszyła postanowienia umowne, w terminie do 14 dni od daty wystąpienia przez drugą stronę z żądaniem zapłaty. Zamawiający może potrącić należną mu karę z dowolnej należności Wykonawcy.</w:t>
      </w:r>
    </w:p>
    <w:p w:rsidR="005179BF" w:rsidRPr="00844FD8" w:rsidRDefault="00CF5A25" w:rsidP="005179BF">
      <w:pPr>
        <w:numPr>
          <w:ilvl w:val="0"/>
          <w:numId w:val="13"/>
        </w:numPr>
        <w:tabs>
          <w:tab w:val="left" w:pos="284"/>
        </w:tabs>
        <w:ind w:left="284" w:hanging="284"/>
        <w:contextualSpacing/>
        <w:jc w:val="both"/>
        <w:rPr>
          <w:rFonts w:ascii="Bookman Old Style" w:hAnsi="Bookman Old Style"/>
        </w:rPr>
      </w:pPr>
      <w:r w:rsidRPr="00CF5A25">
        <w:rPr>
          <w:rFonts w:ascii="Bookman Old Style" w:hAnsi="Bookman Old Style"/>
        </w:rPr>
        <w:lastRenderedPageBreak/>
        <w:t>Jeśli przedmiot umowy obejmuje więcej niż jedną część (zwaną też zamiennie pakietem lub zadaniem), które stanowiły odrębne części postępowania o udzielenie zamówienia publicznego w wyniku, którego zawarto niniejszą umowę, przez wynagrodzenie brutto o którym mowa w ust. 2 pkt c, rozumie się wartość brutto części, której dotyczy.</w:t>
      </w:r>
    </w:p>
    <w:p w:rsidR="00CF5A25" w:rsidRPr="00CF5A25" w:rsidRDefault="00CF5A25" w:rsidP="00CF5A25">
      <w:pPr>
        <w:ind w:left="4611"/>
        <w:rPr>
          <w:rFonts w:ascii="Bookman Old Style" w:hAnsi="Bookman Old Style"/>
          <w:b/>
        </w:rPr>
      </w:pPr>
      <w:r w:rsidRPr="00CF5A25">
        <w:rPr>
          <w:rFonts w:ascii="Bookman Old Style" w:hAnsi="Bookman Old Style"/>
          <w:b/>
        </w:rPr>
        <w:t>§8</w:t>
      </w:r>
    </w:p>
    <w:p w:rsidR="00CF5A25" w:rsidRPr="00CF5A25" w:rsidRDefault="00CF5A25" w:rsidP="00CF5A25">
      <w:pPr>
        <w:jc w:val="center"/>
        <w:rPr>
          <w:rFonts w:ascii="Bookman Old Style" w:hAnsi="Bookman Old Style"/>
          <w:b/>
        </w:rPr>
      </w:pPr>
      <w:r w:rsidRPr="00CF5A25">
        <w:rPr>
          <w:rFonts w:ascii="Bookman Old Style" w:hAnsi="Bookman Old Style"/>
          <w:b/>
        </w:rPr>
        <w:t>Rozwiązanie umowy</w:t>
      </w:r>
    </w:p>
    <w:p w:rsidR="00CF5A25" w:rsidRPr="00CF5A25" w:rsidRDefault="00CF5A25" w:rsidP="00CF5A25">
      <w:pPr>
        <w:jc w:val="both"/>
        <w:rPr>
          <w:rFonts w:ascii="Bookman Old Style" w:hAnsi="Bookman Old Style"/>
        </w:rPr>
      </w:pPr>
      <w:r w:rsidRPr="00CF5A25">
        <w:rPr>
          <w:rFonts w:ascii="Bookman Old Style" w:hAnsi="Bookman Old Style"/>
        </w:rPr>
        <w:t xml:space="preserve">1. Strony ustalają, że Zamawiającemu przysługuje prawo do rozwiązania umowy z zastosowaniem jednomiesięcznego okresu wypowiedzenia ze skutkiem na koniec miesiąca, w tym w szczególności z powodu:  </w:t>
      </w:r>
    </w:p>
    <w:p w:rsidR="00CF5A25" w:rsidRPr="00CF5A25" w:rsidRDefault="00CF5A25" w:rsidP="00CF5A25">
      <w:pPr>
        <w:jc w:val="both"/>
        <w:rPr>
          <w:rFonts w:ascii="Bookman Old Style" w:hAnsi="Bookman Old Style"/>
        </w:rPr>
      </w:pPr>
      <w:r w:rsidRPr="00CF5A25">
        <w:rPr>
          <w:rFonts w:ascii="Bookman Old Style" w:hAnsi="Bookman Old Style"/>
        </w:rPr>
        <w:t xml:space="preserve">a) nieterminowej dostawy – jeśli sumaryczna ilość dni opóźnienia dla całej umowy przekroczy 10, </w:t>
      </w:r>
    </w:p>
    <w:p w:rsidR="00CF5A25" w:rsidRPr="00CF5A25" w:rsidRDefault="00CF5A25" w:rsidP="00CF5A25">
      <w:pPr>
        <w:jc w:val="both"/>
        <w:rPr>
          <w:rFonts w:ascii="Bookman Old Style" w:hAnsi="Bookman Old Style"/>
        </w:rPr>
      </w:pPr>
      <w:r w:rsidRPr="00CF5A25">
        <w:rPr>
          <w:rFonts w:ascii="Bookman Old Style" w:hAnsi="Bookman Old Style"/>
        </w:rPr>
        <w:t>b) dostawy niezgodnej z zamówieniem – jeśli co najmniej dwukrotnie zrealizowana zostanie dostawa niezgodna z zamówieniem,</w:t>
      </w:r>
    </w:p>
    <w:p w:rsidR="00CF5A25" w:rsidRPr="00CF5A25" w:rsidRDefault="00CF5A25" w:rsidP="00CF5A25">
      <w:pPr>
        <w:jc w:val="both"/>
        <w:rPr>
          <w:rFonts w:ascii="Bookman Old Style" w:hAnsi="Bookman Old Style"/>
        </w:rPr>
      </w:pPr>
      <w:r w:rsidRPr="00CF5A25">
        <w:rPr>
          <w:rFonts w:ascii="Bookman Old Style" w:hAnsi="Bookman Old Style"/>
        </w:rPr>
        <w:t xml:space="preserve">c) niedostarczenia faktury lub dokumentu identyfikującego produkt (zawierającego co najmniej nazwę, cenę jednostkową, </w:t>
      </w:r>
      <w:r w:rsidR="0040219C">
        <w:rPr>
          <w:rFonts w:ascii="Bookman Old Style" w:hAnsi="Bookman Old Style"/>
        </w:rPr>
        <w:t>serię i datę ważności</w:t>
      </w:r>
      <w:r w:rsidRPr="00CF5A25">
        <w:rPr>
          <w:rFonts w:ascii="Bookman Old Style" w:hAnsi="Bookman Old Style"/>
        </w:rPr>
        <w:t>,) wraz z towarem.</w:t>
      </w:r>
    </w:p>
    <w:p w:rsidR="00CF5A25" w:rsidRPr="00CF5A25" w:rsidRDefault="00CF5A25" w:rsidP="000A44B4">
      <w:pPr>
        <w:tabs>
          <w:tab w:val="left" w:pos="364"/>
        </w:tabs>
        <w:jc w:val="both"/>
        <w:rPr>
          <w:rFonts w:ascii="Bookman Old Style" w:hAnsi="Bookman Old Style"/>
        </w:rPr>
      </w:pPr>
      <w:r w:rsidRPr="00CF5A25">
        <w:rPr>
          <w:rFonts w:ascii="Bookman Old Style" w:hAnsi="Bookman Old Style"/>
        </w:rPr>
        <w:t>2.  Zamawiający wezwie wówczas Wykonawcę e-mailem …………………………..lub faxem na nr………………………. do wykonania umowy. W przypadku niewykonania umowy w terminie 24 godzin od wezwania, Zamawiającemu przysługuje prawo rozwiązania umowy.</w:t>
      </w:r>
    </w:p>
    <w:p w:rsidR="00CF5A25" w:rsidRPr="00CF5A25" w:rsidRDefault="00CF5A25" w:rsidP="00CF5A25">
      <w:pPr>
        <w:jc w:val="both"/>
        <w:rPr>
          <w:rFonts w:ascii="Bookman Old Style" w:hAnsi="Bookman Old Style"/>
        </w:rPr>
      </w:pPr>
      <w:r w:rsidRPr="00CF5A25">
        <w:rPr>
          <w:rFonts w:ascii="Bookman Old Style" w:hAnsi="Bookman Old Style"/>
        </w:rPr>
        <w:t xml:space="preserve">3. Rozwiązanie umowy następuje poprzez złożenie jednostronnego oświadczenia o rozwiązaniu na adres </w:t>
      </w:r>
      <w:r w:rsidR="00413F86">
        <w:rPr>
          <w:rFonts w:ascii="Bookman Old Style" w:hAnsi="Bookman Old Style"/>
        </w:rPr>
        <w:t xml:space="preserve">siedziby </w:t>
      </w:r>
      <w:r w:rsidRPr="00CF5A25">
        <w:rPr>
          <w:rFonts w:ascii="Bookman Old Style" w:hAnsi="Bookman Old Style"/>
        </w:rPr>
        <w:t>Wykonawcy i staje się skuteczne z chwilą doręczenia.</w:t>
      </w:r>
    </w:p>
    <w:p w:rsidR="00CF5A25" w:rsidRDefault="00CF5A25" w:rsidP="00F55DA4">
      <w:pPr>
        <w:jc w:val="center"/>
        <w:rPr>
          <w:rFonts w:ascii="Bookman Old Style" w:hAnsi="Bookman Old Style"/>
          <w:b/>
        </w:rPr>
      </w:pPr>
    </w:p>
    <w:p w:rsidR="00F55DA4" w:rsidRDefault="004A2267" w:rsidP="00F55DA4">
      <w:pPr>
        <w:jc w:val="center"/>
        <w:rPr>
          <w:rFonts w:ascii="Bookman Old Style" w:hAnsi="Bookman Old Style"/>
          <w:b/>
        </w:rPr>
      </w:pPr>
      <w:r>
        <w:rPr>
          <w:rFonts w:ascii="Bookman Old Style" w:hAnsi="Bookman Old Style"/>
          <w:b/>
        </w:rPr>
        <w:t>§</w:t>
      </w:r>
      <w:r w:rsidR="00F55DA4">
        <w:rPr>
          <w:rFonts w:ascii="Bookman Old Style" w:hAnsi="Bookman Old Style"/>
          <w:b/>
        </w:rPr>
        <w:t>8</w:t>
      </w:r>
    </w:p>
    <w:p w:rsidR="00F55DA4" w:rsidRDefault="00F55DA4" w:rsidP="00F55DA4">
      <w:pPr>
        <w:jc w:val="center"/>
        <w:rPr>
          <w:rFonts w:ascii="Bookman Old Style" w:hAnsi="Bookman Old Style"/>
          <w:b/>
        </w:rPr>
      </w:pPr>
      <w:r>
        <w:rPr>
          <w:rFonts w:ascii="Bookman Old Style" w:hAnsi="Bookman Old Style"/>
          <w:b/>
        </w:rPr>
        <w:t>Zmiany w umowie</w:t>
      </w:r>
    </w:p>
    <w:p w:rsidR="00F55DA4" w:rsidRDefault="00F55DA4" w:rsidP="00F55DA4">
      <w:pPr>
        <w:numPr>
          <w:ilvl w:val="4"/>
          <w:numId w:val="7"/>
        </w:numPr>
        <w:spacing w:after="120"/>
        <w:jc w:val="both"/>
        <w:rPr>
          <w:rFonts w:ascii="Bookman Old Style" w:hAnsi="Bookman Old Style"/>
        </w:rPr>
      </w:pPr>
      <w:r>
        <w:rPr>
          <w:rFonts w:ascii="Bookman Old Style" w:hAnsi="Bookman Old Style"/>
          <w:noProof/>
        </w:rPr>
        <w:t>Strony dopuszczają zmiany umowy w zakresie:</w:t>
      </w:r>
    </w:p>
    <w:p w:rsidR="00B54DE3" w:rsidRPr="00B54DE3" w:rsidRDefault="00F55DA4" w:rsidP="00B54DE3">
      <w:pPr>
        <w:widowControl w:val="0"/>
        <w:autoSpaceDE w:val="0"/>
        <w:autoSpaceDN w:val="0"/>
        <w:adjustRightInd w:val="0"/>
        <w:jc w:val="both"/>
        <w:rPr>
          <w:rFonts w:ascii="Bookman Old Style" w:hAnsi="Bookman Old Style"/>
          <w:noProof/>
        </w:rPr>
      </w:pPr>
      <w:r>
        <w:rPr>
          <w:rFonts w:ascii="Bookman Old Style" w:hAnsi="Bookman Old Style"/>
          <w:noProof/>
        </w:rPr>
        <w:t xml:space="preserve">  - </w:t>
      </w:r>
      <w:r w:rsidR="00B54DE3" w:rsidRPr="00B54DE3">
        <w:rPr>
          <w:rFonts w:ascii="Bookman Old Style" w:hAnsi="Bookman Old Style"/>
          <w:noProof/>
        </w:rPr>
        <w:t>nazwy produktu przy zachowaniu jego parametrów</w:t>
      </w:r>
    </w:p>
    <w:p w:rsidR="00B54DE3" w:rsidRPr="00B54DE3" w:rsidRDefault="00B54DE3" w:rsidP="00B54DE3">
      <w:pPr>
        <w:widowControl w:val="0"/>
        <w:autoSpaceDE w:val="0"/>
        <w:autoSpaceDN w:val="0"/>
        <w:adjustRightInd w:val="0"/>
        <w:jc w:val="both"/>
        <w:rPr>
          <w:rFonts w:ascii="Bookman Old Style" w:hAnsi="Bookman Old Style"/>
          <w:noProof/>
        </w:rPr>
      </w:pPr>
      <w:r>
        <w:rPr>
          <w:rFonts w:ascii="Bookman Old Style" w:hAnsi="Bookman Old Style"/>
          <w:noProof/>
        </w:rPr>
        <w:t xml:space="preserve">  </w:t>
      </w:r>
      <w:r w:rsidRPr="00B54DE3">
        <w:rPr>
          <w:rFonts w:ascii="Bookman Old Style" w:hAnsi="Bookman Old Style"/>
          <w:noProof/>
        </w:rPr>
        <w:t>- numeru katalogowego produktu (zmiana nr kat nie wymaga aneksowania umowy)</w:t>
      </w:r>
    </w:p>
    <w:p w:rsidR="00B54DE3" w:rsidRPr="00B54DE3" w:rsidRDefault="00B54DE3" w:rsidP="00B54DE3">
      <w:pPr>
        <w:widowControl w:val="0"/>
        <w:autoSpaceDE w:val="0"/>
        <w:autoSpaceDN w:val="0"/>
        <w:adjustRightInd w:val="0"/>
        <w:jc w:val="both"/>
        <w:rPr>
          <w:rFonts w:ascii="Bookman Old Style" w:hAnsi="Bookman Old Style"/>
          <w:noProof/>
        </w:rPr>
      </w:pPr>
      <w:r>
        <w:rPr>
          <w:rFonts w:ascii="Bookman Old Style" w:hAnsi="Bookman Old Style"/>
          <w:noProof/>
          <w:sz w:val="22"/>
          <w:szCs w:val="22"/>
        </w:rPr>
        <w:t xml:space="preserve">  - </w:t>
      </w:r>
      <w:r w:rsidRPr="00B54DE3">
        <w:rPr>
          <w:rFonts w:ascii="Bookman Old Style" w:hAnsi="Bookman Old Style"/>
          <w:noProof/>
        </w:rPr>
        <w:t>gdy wystąpi przejściowy brak produktu z przyczyn leżących po stronie producenta, w przypadku zaprzestania produkcji lub braku towaru na rynku polskim</w:t>
      </w:r>
      <w:r>
        <w:rPr>
          <w:rFonts w:ascii="Bookman Old Style" w:hAnsi="Bookman Old Style"/>
          <w:noProof/>
        </w:rPr>
        <w:t>,</w:t>
      </w:r>
      <w:r w:rsidRPr="00B54DE3">
        <w:rPr>
          <w:rFonts w:ascii="Bookman Old Style" w:hAnsi="Bookman Old Style"/>
          <w:noProof/>
        </w:rPr>
        <w:t xml:space="preserve"> przy jednoczesnym dostarczeniu produktu zamiennego dopuszczonego  na rynku polskim odpowiadającego opisowi umieszczonemu w załączniku SIWZ, przy zachowaniu cen jednostkowych brutto (po każdorazowym zgłoszeniu i akceptacji ze strony Zamawiającego)</w:t>
      </w:r>
    </w:p>
    <w:p w:rsidR="00B54DE3" w:rsidRPr="00B54DE3" w:rsidRDefault="00B54DE3" w:rsidP="00B54DE3">
      <w:pPr>
        <w:jc w:val="both"/>
        <w:rPr>
          <w:rFonts w:ascii="Bookman Old Style" w:hAnsi="Bookman Old Style"/>
        </w:rPr>
      </w:pPr>
      <w:r>
        <w:rPr>
          <w:rFonts w:ascii="Bookman Old Style" w:hAnsi="Bookman Old Style"/>
        </w:rPr>
        <w:t xml:space="preserve"> </w:t>
      </w:r>
      <w:r w:rsidRPr="00B54DE3">
        <w:rPr>
          <w:rFonts w:ascii="Bookman Old Style" w:hAnsi="Bookman Old Style"/>
        </w:rPr>
        <w:t>- ustawowych zmian stawki podatku VAT - zmiana podatku VAT następuje z mocy prawa. Zmiana stawki podatku VAT nie powoduje zmiany ceny brutto. Zmianie ulega cena netto.</w:t>
      </w:r>
    </w:p>
    <w:p w:rsidR="00F55DA4" w:rsidRDefault="00B54DE3" w:rsidP="00B54DE3">
      <w:pPr>
        <w:jc w:val="both"/>
        <w:rPr>
          <w:rFonts w:ascii="Bookman Old Style" w:hAnsi="Bookman Old Style"/>
          <w:noProof/>
        </w:rPr>
      </w:pPr>
      <w:r>
        <w:rPr>
          <w:rFonts w:ascii="Bookman Old Style" w:hAnsi="Bookman Old Style"/>
          <w:noProof/>
        </w:rPr>
        <w:t xml:space="preserve">2. </w:t>
      </w:r>
      <w:r w:rsidR="00F55DA4">
        <w:rPr>
          <w:rFonts w:ascii="Bookman Old Style" w:hAnsi="Bookman Old Style"/>
          <w:noProof/>
        </w:rPr>
        <w:t xml:space="preserve">Powyższe zmiany </w:t>
      </w:r>
      <w:r w:rsidR="00F55DA4">
        <w:rPr>
          <w:rFonts w:ascii="Bookman Old Style" w:hAnsi="Bookman Old Style"/>
          <w:noProof/>
          <w:u w:val="single"/>
        </w:rPr>
        <w:t>nie mogą</w:t>
      </w:r>
      <w:r w:rsidR="00F55DA4">
        <w:rPr>
          <w:rFonts w:ascii="Bookman Old Style" w:hAnsi="Bookman Old Style"/>
          <w:noProof/>
        </w:rPr>
        <w:t xml:space="preserve"> skutkować podwyższeniem ceny jednostkowej brutto i  wartości umowy. </w:t>
      </w:r>
    </w:p>
    <w:p w:rsidR="000A44B4" w:rsidRDefault="000A44B4" w:rsidP="000A44B4">
      <w:pPr>
        <w:tabs>
          <w:tab w:val="left" w:pos="364"/>
        </w:tabs>
        <w:jc w:val="both"/>
        <w:rPr>
          <w:rFonts w:ascii="Bookman Old Style" w:hAnsi="Bookman Old Style"/>
          <w:noProof/>
        </w:rPr>
      </w:pPr>
      <w:r>
        <w:rPr>
          <w:rFonts w:ascii="Bookman Old Style" w:hAnsi="Bookman Old Style"/>
          <w:noProof/>
        </w:rPr>
        <w:t xml:space="preserve">3. </w:t>
      </w:r>
      <w:r w:rsidRPr="000A44B4">
        <w:rPr>
          <w:rFonts w:ascii="Bookman Old Style" w:hAnsi="Bookman Old Style"/>
          <w:noProof/>
        </w:rPr>
        <w:t xml:space="preserve">Każda zmiana umowy opisana w  ust. </w:t>
      </w:r>
      <w:r>
        <w:rPr>
          <w:rFonts w:ascii="Bookman Old Style" w:hAnsi="Bookman Old Style"/>
          <w:noProof/>
        </w:rPr>
        <w:t>1</w:t>
      </w:r>
      <w:r w:rsidRPr="000A44B4">
        <w:rPr>
          <w:rFonts w:ascii="Bookman Old Style" w:hAnsi="Bookman Old Style"/>
          <w:noProof/>
        </w:rPr>
        <w:t xml:space="preserve">  wymaga formy pisemnej pod rygorem nieważności.</w:t>
      </w:r>
      <w:bookmarkStart w:id="0" w:name="_GoBack"/>
      <w:bookmarkEnd w:id="0"/>
    </w:p>
    <w:p w:rsidR="00820A7F" w:rsidRDefault="00820A7F" w:rsidP="000A44B4">
      <w:pPr>
        <w:tabs>
          <w:tab w:val="left" w:pos="364"/>
        </w:tabs>
        <w:jc w:val="both"/>
        <w:rPr>
          <w:rFonts w:ascii="Bookman Old Style" w:hAnsi="Bookman Old Style"/>
          <w:noProof/>
        </w:rPr>
      </w:pPr>
      <w:r>
        <w:rPr>
          <w:rFonts w:ascii="Bookman Old Style" w:hAnsi="Bookman Old Style"/>
          <w:noProof/>
        </w:rPr>
        <w:t>4</w:t>
      </w:r>
      <w:r w:rsidRPr="00820A7F">
        <w:rPr>
          <w:rFonts w:ascii="Bookman Old Style" w:hAnsi="Bookman Old Style"/>
          <w:noProof/>
        </w:rPr>
        <w:t>.</w:t>
      </w:r>
      <w:r w:rsidRPr="00820A7F">
        <w:rPr>
          <w:rFonts w:ascii="Bookman Old Style" w:hAnsi="Bookman Old Style"/>
          <w:noProof/>
        </w:rPr>
        <w:tab/>
        <w:t>Zamawiający dopuszcza możliwość obniżenia cen jednostkowych brutto i taka zmiana  nie wymaga pisemnego aneksowania umowy.</w:t>
      </w:r>
    </w:p>
    <w:p w:rsidR="00F55DA4" w:rsidRDefault="00F55DA4" w:rsidP="00F55DA4">
      <w:pPr>
        <w:jc w:val="center"/>
        <w:rPr>
          <w:rFonts w:ascii="Bookman Old Style" w:hAnsi="Bookman Old Style"/>
          <w:b/>
        </w:rPr>
      </w:pPr>
      <w:r>
        <w:rPr>
          <w:rFonts w:ascii="Bookman Old Style" w:hAnsi="Bookman Old Style"/>
          <w:b/>
        </w:rPr>
        <w:t>§9</w:t>
      </w:r>
    </w:p>
    <w:p w:rsidR="00F55DA4" w:rsidRDefault="00F55DA4" w:rsidP="00F55DA4">
      <w:pPr>
        <w:jc w:val="center"/>
        <w:rPr>
          <w:rFonts w:ascii="Bookman Old Style" w:hAnsi="Bookman Old Style"/>
          <w:b/>
        </w:rPr>
      </w:pPr>
      <w:r>
        <w:rPr>
          <w:rFonts w:ascii="Bookman Old Style" w:hAnsi="Bookman Old Style"/>
          <w:b/>
        </w:rPr>
        <w:t>Podwykonawcy</w:t>
      </w:r>
    </w:p>
    <w:p w:rsidR="00F55DA4" w:rsidRDefault="00F55DA4" w:rsidP="00F55DA4">
      <w:pPr>
        <w:ind w:left="-567" w:firstLine="735"/>
        <w:rPr>
          <w:rFonts w:ascii="Bookman Old Style" w:hAnsi="Bookman Old Style"/>
          <w:b/>
        </w:rPr>
      </w:pPr>
      <w:r>
        <w:rPr>
          <w:rFonts w:ascii="Bookman Old Style" w:hAnsi="Bookman Old Style"/>
          <w:sz w:val="18"/>
          <w:szCs w:val="18"/>
        </w:rPr>
        <w:t xml:space="preserve">1. </w:t>
      </w:r>
      <w:r>
        <w:rPr>
          <w:rFonts w:ascii="Bookman Old Style" w:hAnsi="Bookman Old Style"/>
        </w:rPr>
        <w:t>Wykonawca wykonana zamówienie:</w:t>
      </w:r>
    </w:p>
    <w:p w:rsidR="00F55DA4" w:rsidRDefault="00F55DA4" w:rsidP="00F55DA4">
      <w:pPr>
        <w:numPr>
          <w:ilvl w:val="0"/>
          <w:numId w:val="8"/>
        </w:numPr>
        <w:jc w:val="both"/>
        <w:rPr>
          <w:rFonts w:ascii="Bookman Old Style" w:hAnsi="Bookman Old Style"/>
        </w:rPr>
      </w:pPr>
      <w:r>
        <w:rPr>
          <w:rFonts w:ascii="Bookman Old Style" w:hAnsi="Bookman Old Style"/>
        </w:rPr>
        <w:t>samodzielnie (bez udziału podwykonawców).</w:t>
      </w:r>
      <w:r>
        <w:rPr>
          <w:rFonts w:ascii="Bookman Old Style" w:hAnsi="Bookman Old Style"/>
          <w:vertAlign w:val="superscript"/>
        </w:rPr>
        <w:t>*</w:t>
      </w:r>
    </w:p>
    <w:p w:rsidR="00F55DA4" w:rsidRDefault="00F55DA4" w:rsidP="00F55DA4">
      <w:pPr>
        <w:numPr>
          <w:ilvl w:val="0"/>
          <w:numId w:val="8"/>
        </w:numPr>
        <w:jc w:val="both"/>
        <w:rPr>
          <w:rFonts w:ascii="Bookman Old Style" w:hAnsi="Bookman Old Style"/>
        </w:rPr>
      </w:pPr>
      <w:r>
        <w:rPr>
          <w:rFonts w:ascii="Bookman Old Style" w:hAnsi="Bookman Old Style"/>
        </w:rPr>
        <w:t>przy pomocy podwykonawcy/ów w zakresie  …………………………. , zawierając z nimi stosowne umowy w formie pisemnej pod rygorem nieważności.</w:t>
      </w:r>
      <w:r>
        <w:rPr>
          <w:rFonts w:ascii="Bookman Old Style" w:hAnsi="Bookman Old Style"/>
          <w:vertAlign w:val="superscript"/>
        </w:rPr>
        <w:t>*</w:t>
      </w:r>
    </w:p>
    <w:p w:rsidR="00F55DA4" w:rsidRDefault="00F55DA4" w:rsidP="00F55DA4">
      <w:pPr>
        <w:rPr>
          <w:rFonts w:ascii="Bookman Old Style" w:hAnsi="Bookman Old Style"/>
          <w:i/>
          <w:vertAlign w:val="superscript"/>
        </w:rPr>
      </w:pPr>
      <w:r>
        <w:rPr>
          <w:rFonts w:ascii="Bookman Old Style" w:hAnsi="Bookman Old Style"/>
          <w:i/>
        </w:rPr>
        <w:t>*</w:t>
      </w:r>
      <w:r>
        <w:rPr>
          <w:rFonts w:ascii="Bookman Old Style" w:hAnsi="Bookman Old Style"/>
          <w:i/>
          <w:vertAlign w:val="superscript"/>
        </w:rPr>
        <w:t>Zgodnie z oświadczeniem złożonym w ofercie</w:t>
      </w:r>
    </w:p>
    <w:p w:rsidR="00F55DA4" w:rsidRDefault="00F55DA4" w:rsidP="00F55DA4">
      <w:pPr>
        <w:ind w:left="224" w:hanging="42"/>
        <w:rPr>
          <w:rFonts w:ascii="Bookman Old Style" w:hAnsi="Bookman Old Style"/>
        </w:rPr>
      </w:pPr>
      <w:r>
        <w:rPr>
          <w:rFonts w:ascii="Bookman Old Style" w:hAnsi="Bookman Old Style"/>
        </w:rPr>
        <w:t>2. Strony zgodnie ustalają, iż w wypadku korzystania przy wykonywaniu przedmiotu umowy przez podwykonawców Wykonawca:</w:t>
      </w:r>
    </w:p>
    <w:p w:rsidR="00F55DA4" w:rsidRDefault="00F55DA4" w:rsidP="00F55DA4">
      <w:pPr>
        <w:numPr>
          <w:ilvl w:val="0"/>
          <w:numId w:val="9"/>
        </w:numPr>
        <w:ind w:firstLine="645"/>
        <w:rPr>
          <w:rFonts w:ascii="Bookman Old Style" w:hAnsi="Bookman Old Style"/>
        </w:rPr>
      </w:pPr>
      <w:r>
        <w:rPr>
          <w:rFonts w:ascii="Bookman Old Style" w:hAnsi="Bookman Old Style"/>
        </w:rPr>
        <w:t>ponosi odpowiedzialność za działania i zaniechania Podwykonawcy,</w:t>
      </w:r>
    </w:p>
    <w:p w:rsidR="00F55DA4" w:rsidRDefault="00F55DA4" w:rsidP="00F55DA4">
      <w:pPr>
        <w:numPr>
          <w:ilvl w:val="0"/>
          <w:numId w:val="9"/>
        </w:numPr>
        <w:ind w:left="826" w:hanging="28"/>
        <w:rPr>
          <w:rFonts w:ascii="Bookman Old Style" w:hAnsi="Bookman Old Style"/>
        </w:rPr>
      </w:pPr>
      <w:r>
        <w:rPr>
          <w:rFonts w:ascii="Bookman Old Style" w:hAnsi="Bookman Old Style"/>
        </w:rPr>
        <w:t>przedstawi wraz z przesłaną fakturą oświadczenie Podwykonawcy o dokonaniu zapłaty na jego rzecz za wykonanie…………………………………………..</w:t>
      </w:r>
    </w:p>
    <w:p w:rsidR="00F55DA4" w:rsidRDefault="00F55DA4" w:rsidP="00F55DA4">
      <w:pPr>
        <w:jc w:val="center"/>
        <w:rPr>
          <w:rFonts w:ascii="Bookman Old Style" w:hAnsi="Bookman Old Style"/>
          <w:b/>
        </w:rPr>
      </w:pPr>
      <w:r>
        <w:rPr>
          <w:rFonts w:ascii="Bookman Old Style" w:hAnsi="Bookman Old Style"/>
          <w:b/>
        </w:rPr>
        <w:t>§10</w:t>
      </w:r>
    </w:p>
    <w:p w:rsidR="00F55DA4" w:rsidRDefault="00F55DA4" w:rsidP="00F55DA4">
      <w:pPr>
        <w:spacing w:before="120"/>
        <w:jc w:val="center"/>
        <w:rPr>
          <w:rFonts w:ascii="Bookman Old Style" w:hAnsi="Bookman Old Style"/>
        </w:rPr>
      </w:pPr>
      <w:r>
        <w:rPr>
          <w:rFonts w:ascii="Bookman Old Style" w:hAnsi="Bookman Old Style"/>
          <w:b/>
        </w:rPr>
        <w:t>Pozostałe postanowienia</w:t>
      </w:r>
    </w:p>
    <w:p w:rsidR="00F55DA4" w:rsidRDefault="00F55DA4" w:rsidP="00F55DA4">
      <w:pPr>
        <w:numPr>
          <w:ilvl w:val="0"/>
          <w:numId w:val="10"/>
        </w:numPr>
        <w:ind w:left="284" w:hanging="284"/>
        <w:jc w:val="both"/>
        <w:rPr>
          <w:rFonts w:ascii="Bookman Old Style" w:hAnsi="Bookman Old Style"/>
          <w:szCs w:val="22"/>
        </w:rPr>
      </w:pPr>
      <w:r>
        <w:rPr>
          <w:rFonts w:ascii="Bookman Old Style" w:hAnsi="Bookman Old Style"/>
        </w:rPr>
        <w:t>W sprawach nieuregulowanych niniejszą umową obowiązują odpowiednie przepisy Kodeksu Cywilnego oraz ustawy Prawa Zamówień Publicznych.</w:t>
      </w:r>
    </w:p>
    <w:p w:rsidR="00F55DA4" w:rsidRDefault="00F55DA4" w:rsidP="00F55DA4">
      <w:pPr>
        <w:numPr>
          <w:ilvl w:val="0"/>
          <w:numId w:val="10"/>
        </w:numPr>
        <w:ind w:left="284" w:hanging="284"/>
        <w:jc w:val="both"/>
        <w:rPr>
          <w:rFonts w:ascii="Bookman Old Style" w:hAnsi="Bookman Old Style"/>
          <w:szCs w:val="22"/>
        </w:rPr>
      </w:pPr>
      <w:r>
        <w:rPr>
          <w:rFonts w:ascii="Bookman Old Style" w:hAnsi="Bookman Old Style"/>
          <w:szCs w:val="22"/>
        </w:rPr>
        <w:t>Strony zgodnie ustalają, że wszelakie spory jakie mogą powstać na tle niniejszej umowy rozstrzygane będą przez sąd właściwy</w:t>
      </w:r>
      <w:r w:rsidR="00CF5A25">
        <w:rPr>
          <w:rFonts w:ascii="Bookman Old Style" w:hAnsi="Bookman Old Style"/>
          <w:szCs w:val="22"/>
        </w:rPr>
        <w:t xml:space="preserve"> miejscowo</w:t>
      </w:r>
      <w:r>
        <w:rPr>
          <w:rFonts w:ascii="Bookman Old Style" w:hAnsi="Bookman Old Style"/>
          <w:szCs w:val="22"/>
        </w:rPr>
        <w:t xml:space="preserve"> dla siedziby Zamawiającego.</w:t>
      </w:r>
    </w:p>
    <w:p w:rsidR="00F55DA4" w:rsidRDefault="00F55DA4" w:rsidP="00F55DA4">
      <w:pPr>
        <w:numPr>
          <w:ilvl w:val="0"/>
          <w:numId w:val="10"/>
        </w:numPr>
        <w:ind w:left="284" w:hanging="284"/>
        <w:rPr>
          <w:rFonts w:ascii="Bookman Old Style" w:hAnsi="Bookman Old Style"/>
        </w:rPr>
      </w:pPr>
      <w:r>
        <w:rPr>
          <w:rFonts w:ascii="Bookman Old Style" w:hAnsi="Bookman Old Style"/>
        </w:rPr>
        <w:lastRenderedPageBreak/>
        <w:t>Każda zmiana umowy wymaga dla swej ważności formy pisemnej pod rygorem nieważności.</w:t>
      </w:r>
    </w:p>
    <w:p w:rsidR="00F55DA4" w:rsidRDefault="00F55DA4" w:rsidP="00F55DA4">
      <w:pPr>
        <w:numPr>
          <w:ilvl w:val="0"/>
          <w:numId w:val="10"/>
        </w:numPr>
        <w:suppressAutoHyphens/>
        <w:ind w:left="284" w:hanging="284"/>
        <w:jc w:val="both"/>
        <w:rPr>
          <w:rFonts w:ascii="Bookman Old Style" w:hAnsi="Bookman Old Style"/>
        </w:rPr>
      </w:pPr>
      <w:r>
        <w:rPr>
          <w:rFonts w:ascii="Bookman Old Style" w:hAnsi="Bookman Old Style"/>
        </w:rPr>
        <w:t>Umowę sporządzono w dwóch jednobrzmiących egzemplarzach po jednej dla każdej ze stron.</w:t>
      </w:r>
    </w:p>
    <w:p w:rsidR="00F55DA4" w:rsidRDefault="00F55DA4" w:rsidP="00F55DA4">
      <w:pPr>
        <w:rPr>
          <w:rFonts w:ascii="Bookman Old Style" w:hAnsi="Bookman Old Style"/>
          <w:b/>
          <w:bCs/>
          <w:i/>
          <w:iCs/>
        </w:rPr>
      </w:pPr>
    </w:p>
    <w:p w:rsidR="00D33FCD" w:rsidRPr="00FD39A3" w:rsidRDefault="00F55DA4" w:rsidP="00FD39A3">
      <w:pPr>
        <w:jc w:val="center"/>
        <w:rPr>
          <w:rFonts w:ascii="Bookman Old Style" w:hAnsi="Bookman Old Style"/>
          <w:b/>
          <w:i/>
        </w:rPr>
      </w:pPr>
      <w:r>
        <w:rPr>
          <w:rFonts w:ascii="Bookman Old Style" w:hAnsi="Bookman Old Style"/>
          <w:b/>
          <w:i/>
        </w:rPr>
        <w:t>Wykonawca</w:t>
      </w: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t>Zamawiający</w:t>
      </w:r>
    </w:p>
    <w:sectPr w:rsidR="00D33FCD" w:rsidRPr="00FD3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DA0"/>
    <w:multiLevelType w:val="hybridMultilevel"/>
    <w:tmpl w:val="79ECED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9913163"/>
    <w:multiLevelType w:val="singleLevel"/>
    <w:tmpl w:val="9E4E97A0"/>
    <w:lvl w:ilvl="0">
      <w:start w:val="1"/>
      <w:numFmt w:val="decimal"/>
      <w:lvlText w:val="%1."/>
      <w:lvlJc w:val="left"/>
      <w:pPr>
        <w:tabs>
          <w:tab w:val="num" w:pos="360"/>
        </w:tabs>
        <w:ind w:left="357" w:hanging="357"/>
      </w:pPr>
      <w:rPr>
        <w:b w:val="0"/>
      </w:rPr>
    </w:lvl>
  </w:abstractNum>
  <w:abstractNum w:abstractNumId="2">
    <w:nsid w:val="0D8962FB"/>
    <w:multiLevelType w:val="singleLevel"/>
    <w:tmpl w:val="DE6A3236"/>
    <w:lvl w:ilvl="0">
      <w:start w:val="1"/>
      <w:numFmt w:val="decimal"/>
      <w:lvlText w:val="%1."/>
      <w:lvlJc w:val="left"/>
      <w:pPr>
        <w:tabs>
          <w:tab w:val="num" w:pos="360"/>
        </w:tabs>
        <w:ind w:left="357" w:hanging="357"/>
      </w:pPr>
      <w:rPr>
        <w:strike w:val="0"/>
        <w:dstrike w:val="0"/>
        <w:u w:val="none"/>
        <w:effect w:val="none"/>
      </w:rPr>
    </w:lvl>
  </w:abstractNum>
  <w:abstractNum w:abstractNumId="3">
    <w:nsid w:val="20406C28"/>
    <w:multiLevelType w:val="hybridMultilevel"/>
    <w:tmpl w:val="A8E6F4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1857EDF"/>
    <w:multiLevelType w:val="hybridMultilevel"/>
    <w:tmpl w:val="CFC0A91A"/>
    <w:lvl w:ilvl="0" w:tplc="CD70EB80">
      <w:start w:val="1"/>
      <w:numFmt w:val="lowerLetter"/>
      <w:lvlText w:val="%1)"/>
      <w:lvlJc w:val="left"/>
      <w:pPr>
        <w:ind w:left="153" w:hanging="360"/>
      </w:pPr>
      <w:rPr>
        <w:b w:val="0"/>
      </w:r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5">
    <w:nsid w:val="340A21A3"/>
    <w:multiLevelType w:val="hybridMultilevel"/>
    <w:tmpl w:val="AE2EBEC6"/>
    <w:lvl w:ilvl="0" w:tplc="5D06097C">
      <w:start w:val="1"/>
      <w:numFmt w:val="lowerLetter"/>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
    <w:nsid w:val="356B02F6"/>
    <w:multiLevelType w:val="hybridMultilevel"/>
    <w:tmpl w:val="035A028E"/>
    <w:lvl w:ilvl="0" w:tplc="0415000F">
      <w:start w:val="1"/>
      <w:numFmt w:val="decimal"/>
      <w:lvlText w:val="%1."/>
      <w:lvlJc w:val="left"/>
      <w:pPr>
        <w:ind w:left="7732" w:hanging="360"/>
      </w:pPr>
    </w:lvl>
    <w:lvl w:ilvl="1" w:tplc="6C428222">
      <w:numFmt w:val="bullet"/>
      <w:lvlText w:val=""/>
      <w:lvlJc w:val="left"/>
      <w:pPr>
        <w:ind w:left="8452" w:hanging="360"/>
      </w:pPr>
      <w:rPr>
        <w:rFonts w:ascii="Symbol" w:eastAsia="Times New Roman" w:hAnsi="Symbol" w:cs="Times New Roman" w:hint="default"/>
      </w:rPr>
    </w:lvl>
    <w:lvl w:ilvl="2" w:tplc="0415001B" w:tentative="1">
      <w:start w:val="1"/>
      <w:numFmt w:val="lowerRoman"/>
      <w:lvlText w:val="%3."/>
      <w:lvlJc w:val="right"/>
      <w:pPr>
        <w:ind w:left="9172" w:hanging="180"/>
      </w:pPr>
    </w:lvl>
    <w:lvl w:ilvl="3" w:tplc="0415000F" w:tentative="1">
      <w:start w:val="1"/>
      <w:numFmt w:val="decimal"/>
      <w:lvlText w:val="%4."/>
      <w:lvlJc w:val="left"/>
      <w:pPr>
        <w:ind w:left="9892" w:hanging="360"/>
      </w:pPr>
    </w:lvl>
    <w:lvl w:ilvl="4" w:tplc="04150019" w:tentative="1">
      <w:start w:val="1"/>
      <w:numFmt w:val="lowerLetter"/>
      <w:lvlText w:val="%5."/>
      <w:lvlJc w:val="left"/>
      <w:pPr>
        <w:ind w:left="10612" w:hanging="360"/>
      </w:pPr>
    </w:lvl>
    <w:lvl w:ilvl="5" w:tplc="0415001B" w:tentative="1">
      <w:start w:val="1"/>
      <w:numFmt w:val="lowerRoman"/>
      <w:lvlText w:val="%6."/>
      <w:lvlJc w:val="right"/>
      <w:pPr>
        <w:ind w:left="11332" w:hanging="180"/>
      </w:pPr>
    </w:lvl>
    <w:lvl w:ilvl="6" w:tplc="0415000F" w:tentative="1">
      <w:start w:val="1"/>
      <w:numFmt w:val="decimal"/>
      <w:lvlText w:val="%7."/>
      <w:lvlJc w:val="left"/>
      <w:pPr>
        <w:ind w:left="12052" w:hanging="360"/>
      </w:pPr>
    </w:lvl>
    <w:lvl w:ilvl="7" w:tplc="04150019" w:tentative="1">
      <w:start w:val="1"/>
      <w:numFmt w:val="lowerLetter"/>
      <w:lvlText w:val="%8."/>
      <w:lvlJc w:val="left"/>
      <w:pPr>
        <w:ind w:left="12772" w:hanging="360"/>
      </w:pPr>
    </w:lvl>
    <w:lvl w:ilvl="8" w:tplc="0415001B" w:tentative="1">
      <w:start w:val="1"/>
      <w:numFmt w:val="lowerRoman"/>
      <w:lvlText w:val="%9."/>
      <w:lvlJc w:val="right"/>
      <w:pPr>
        <w:ind w:left="13492" w:hanging="180"/>
      </w:pPr>
    </w:lvl>
  </w:abstractNum>
  <w:abstractNum w:abstractNumId="7">
    <w:nsid w:val="537A29AD"/>
    <w:multiLevelType w:val="hybridMultilevel"/>
    <w:tmpl w:val="3D6CBDE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67C9451F"/>
    <w:multiLevelType w:val="hybridMultilevel"/>
    <w:tmpl w:val="EE1674A8"/>
    <w:lvl w:ilvl="0" w:tplc="7826CBCA">
      <w:start w:val="1"/>
      <w:numFmt w:val="lowerLetter"/>
      <w:lvlText w:val="%1)"/>
      <w:lvlJc w:val="left"/>
      <w:pPr>
        <w:tabs>
          <w:tab w:val="num" w:pos="340"/>
        </w:tabs>
        <w:ind w:left="680"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6F5322EE"/>
    <w:multiLevelType w:val="hybridMultilevel"/>
    <w:tmpl w:val="C92C418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20"/>
        </w:tabs>
        <w:ind w:left="720" w:hanging="360"/>
      </w:pPr>
    </w:lvl>
    <w:lvl w:ilvl="2" w:tplc="E2F4518E">
      <w:start w:val="1"/>
      <w:numFmt w:val="upperRoman"/>
      <w:lvlText w:val="%3."/>
      <w:lvlJc w:val="right"/>
      <w:pPr>
        <w:tabs>
          <w:tab w:val="num" w:pos="0"/>
        </w:tabs>
        <w:ind w:left="113" w:hanging="113"/>
      </w:pPr>
    </w:lvl>
    <w:lvl w:ilvl="3" w:tplc="1EFAA632">
      <w:start w:val="1"/>
      <w:numFmt w:val="decimal"/>
      <w:lvlText w:val="%4."/>
      <w:lvlJc w:val="left"/>
      <w:pPr>
        <w:tabs>
          <w:tab w:val="num" w:pos="0"/>
        </w:tabs>
        <w:ind w:left="284" w:hanging="284"/>
      </w:pPr>
    </w:lvl>
    <w:lvl w:ilvl="4" w:tplc="3C80678E">
      <w:start w:val="1"/>
      <w:numFmt w:val="decimal"/>
      <w:lvlText w:val="%5."/>
      <w:lvlJc w:val="left"/>
      <w:pPr>
        <w:tabs>
          <w:tab w:val="num" w:pos="0"/>
        </w:tabs>
        <w:ind w:left="284" w:hanging="284"/>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75D121C4"/>
    <w:multiLevelType w:val="hybridMultilevel"/>
    <w:tmpl w:val="93F23DFA"/>
    <w:lvl w:ilvl="0" w:tplc="6C2667FE">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7AE031F3"/>
    <w:multiLevelType w:val="hybridMultilevel"/>
    <w:tmpl w:val="F648ACC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3"/>
  </w:num>
  <w:num w:numId="14">
    <w:abstractNumId w:val="5"/>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A4"/>
    <w:rsid w:val="0006655C"/>
    <w:rsid w:val="000A44B4"/>
    <w:rsid w:val="000E1902"/>
    <w:rsid w:val="0021443F"/>
    <w:rsid w:val="00352DC3"/>
    <w:rsid w:val="0040219C"/>
    <w:rsid w:val="00413F86"/>
    <w:rsid w:val="00493861"/>
    <w:rsid w:val="004A0D5C"/>
    <w:rsid w:val="004A2267"/>
    <w:rsid w:val="005179BF"/>
    <w:rsid w:val="007F30A6"/>
    <w:rsid w:val="0081524C"/>
    <w:rsid w:val="00820A7F"/>
    <w:rsid w:val="00844FD8"/>
    <w:rsid w:val="00AD73F4"/>
    <w:rsid w:val="00B54DE3"/>
    <w:rsid w:val="00BF0783"/>
    <w:rsid w:val="00CF5A25"/>
    <w:rsid w:val="00D33FCD"/>
    <w:rsid w:val="00D81B04"/>
    <w:rsid w:val="00E5491E"/>
    <w:rsid w:val="00E81B1C"/>
    <w:rsid w:val="00F55DA4"/>
    <w:rsid w:val="00FD39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5DA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5DA4"/>
    <w:pPr>
      <w:keepNext/>
      <w:suppressAutoHyphens/>
      <w:jc w:val="center"/>
      <w:outlineLvl w:val="0"/>
    </w:pPr>
    <w:rPr>
      <w:b/>
      <w:sz w:val="27"/>
    </w:rPr>
  </w:style>
  <w:style w:type="paragraph" w:styleId="Nagwek7">
    <w:name w:val="heading 7"/>
    <w:basedOn w:val="Normalny"/>
    <w:next w:val="Normalny"/>
    <w:link w:val="Nagwek7Znak"/>
    <w:semiHidden/>
    <w:unhideWhenUsed/>
    <w:qFormat/>
    <w:rsid w:val="00F55DA4"/>
    <w:pPr>
      <w:keepNext/>
      <w:spacing w:before="120"/>
      <w:ind w:left="283" w:hanging="283"/>
      <w:outlineLvl w:val="6"/>
    </w:pPr>
    <w:rPr>
      <w:color w:val="00008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5DA4"/>
    <w:rPr>
      <w:rFonts w:ascii="Times New Roman" w:eastAsia="Times New Roman" w:hAnsi="Times New Roman" w:cs="Times New Roman"/>
      <w:b/>
      <w:sz w:val="27"/>
      <w:szCs w:val="20"/>
      <w:lang w:eastAsia="pl-PL"/>
    </w:rPr>
  </w:style>
  <w:style w:type="character" w:customStyle="1" w:styleId="Nagwek7Znak">
    <w:name w:val="Nagłówek 7 Znak"/>
    <w:basedOn w:val="Domylnaczcionkaakapitu"/>
    <w:link w:val="Nagwek7"/>
    <w:semiHidden/>
    <w:rsid w:val="00F55DA4"/>
    <w:rPr>
      <w:rFonts w:ascii="Times New Roman" w:eastAsia="Times New Roman" w:hAnsi="Times New Roman" w:cs="Times New Roman"/>
      <w:color w:val="000080"/>
      <w:sz w:val="24"/>
      <w:szCs w:val="20"/>
      <w:lang w:eastAsia="pl-PL"/>
    </w:rPr>
  </w:style>
  <w:style w:type="paragraph" w:styleId="Tekstpodstawowywcity">
    <w:name w:val="Body Text Indent"/>
    <w:basedOn w:val="Normalny"/>
    <w:link w:val="TekstpodstawowywcityZnak"/>
    <w:semiHidden/>
    <w:unhideWhenUsed/>
    <w:rsid w:val="00F55DA4"/>
    <w:pPr>
      <w:spacing w:after="120"/>
      <w:ind w:left="283"/>
    </w:pPr>
  </w:style>
  <w:style w:type="character" w:customStyle="1" w:styleId="TekstpodstawowywcityZnak">
    <w:name w:val="Tekst podstawowy wcięty Znak"/>
    <w:basedOn w:val="Domylnaczcionkaakapitu"/>
    <w:link w:val="Tekstpodstawowywcity"/>
    <w:semiHidden/>
    <w:rsid w:val="00F55DA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55DA4"/>
    <w:pPr>
      <w:ind w:left="720"/>
      <w:contextualSpacing/>
    </w:pPr>
  </w:style>
  <w:style w:type="paragraph" w:styleId="Tekstdymka">
    <w:name w:val="Balloon Text"/>
    <w:basedOn w:val="Normalny"/>
    <w:link w:val="TekstdymkaZnak"/>
    <w:uiPriority w:val="99"/>
    <w:semiHidden/>
    <w:unhideWhenUsed/>
    <w:rsid w:val="000E1902"/>
    <w:rPr>
      <w:rFonts w:ascii="Tahoma" w:hAnsi="Tahoma" w:cs="Tahoma"/>
      <w:sz w:val="16"/>
      <w:szCs w:val="16"/>
    </w:rPr>
  </w:style>
  <w:style w:type="character" w:customStyle="1" w:styleId="TekstdymkaZnak">
    <w:name w:val="Tekst dymka Znak"/>
    <w:basedOn w:val="Domylnaczcionkaakapitu"/>
    <w:link w:val="Tekstdymka"/>
    <w:uiPriority w:val="99"/>
    <w:semiHidden/>
    <w:rsid w:val="000E1902"/>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5DA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5DA4"/>
    <w:pPr>
      <w:keepNext/>
      <w:suppressAutoHyphens/>
      <w:jc w:val="center"/>
      <w:outlineLvl w:val="0"/>
    </w:pPr>
    <w:rPr>
      <w:b/>
      <w:sz w:val="27"/>
    </w:rPr>
  </w:style>
  <w:style w:type="paragraph" w:styleId="Nagwek7">
    <w:name w:val="heading 7"/>
    <w:basedOn w:val="Normalny"/>
    <w:next w:val="Normalny"/>
    <w:link w:val="Nagwek7Znak"/>
    <w:semiHidden/>
    <w:unhideWhenUsed/>
    <w:qFormat/>
    <w:rsid w:val="00F55DA4"/>
    <w:pPr>
      <w:keepNext/>
      <w:spacing w:before="120"/>
      <w:ind w:left="283" w:hanging="283"/>
      <w:outlineLvl w:val="6"/>
    </w:pPr>
    <w:rPr>
      <w:color w:val="00008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5DA4"/>
    <w:rPr>
      <w:rFonts w:ascii="Times New Roman" w:eastAsia="Times New Roman" w:hAnsi="Times New Roman" w:cs="Times New Roman"/>
      <w:b/>
      <w:sz w:val="27"/>
      <w:szCs w:val="20"/>
      <w:lang w:eastAsia="pl-PL"/>
    </w:rPr>
  </w:style>
  <w:style w:type="character" w:customStyle="1" w:styleId="Nagwek7Znak">
    <w:name w:val="Nagłówek 7 Znak"/>
    <w:basedOn w:val="Domylnaczcionkaakapitu"/>
    <w:link w:val="Nagwek7"/>
    <w:semiHidden/>
    <w:rsid w:val="00F55DA4"/>
    <w:rPr>
      <w:rFonts w:ascii="Times New Roman" w:eastAsia="Times New Roman" w:hAnsi="Times New Roman" w:cs="Times New Roman"/>
      <w:color w:val="000080"/>
      <w:sz w:val="24"/>
      <w:szCs w:val="20"/>
      <w:lang w:eastAsia="pl-PL"/>
    </w:rPr>
  </w:style>
  <w:style w:type="paragraph" w:styleId="Tekstpodstawowywcity">
    <w:name w:val="Body Text Indent"/>
    <w:basedOn w:val="Normalny"/>
    <w:link w:val="TekstpodstawowywcityZnak"/>
    <w:semiHidden/>
    <w:unhideWhenUsed/>
    <w:rsid w:val="00F55DA4"/>
    <w:pPr>
      <w:spacing w:after="120"/>
      <w:ind w:left="283"/>
    </w:pPr>
  </w:style>
  <w:style w:type="character" w:customStyle="1" w:styleId="TekstpodstawowywcityZnak">
    <w:name w:val="Tekst podstawowy wcięty Znak"/>
    <w:basedOn w:val="Domylnaczcionkaakapitu"/>
    <w:link w:val="Tekstpodstawowywcity"/>
    <w:semiHidden/>
    <w:rsid w:val="00F55DA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55DA4"/>
    <w:pPr>
      <w:ind w:left="720"/>
      <w:contextualSpacing/>
    </w:pPr>
  </w:style>
  <w:style w:type="paragraph" w:styleId="Tekstdymka">
    <w:name w:val="Balloon Text"/>
    <w:basedOn w:val="Normalny"/>
    <w:link w:val="TekstdymkaZnak"/>
    <w:uiPriority w:val="99"/>
    <w:semiHidden/>
    <w:unhideWhenUsed/>
    <w:rsid w:val="000E1902"/>
    <w:rPr>
      <w:rFonts w:ascii="Tahoma" w:hAnsi="Tahoma" w:cs="Tahoma"/>
      <w:sz w:val="16"/>
      <w:szCs w:val="16"/>
    </w:rPr>
  </w:style>
  <w:style w:type="character" w:customStyle="1" w:styleId="TekstdymkaZnak">
    <w:name w:val="Tekst dymka Znak"/>
    <w:basedOn w:val="Domylnaczcionkaakapitu"/>
    <w:link w:val="Tekstdymka"/>
    <w:uiPriority w:val="99"/>
    <w:semiHidden/>
    <w:rsid w:val="000E1902"/>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1891</Words>
  <Characters>11352</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Szpital Powiatowy w Chrzanowie</Company>
  <LinksUpToDate>false</LinksUpToDate>
  <CharactersWithSpaces>13217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pawlowskaa</dc:creator>
  <cp:lastModifiedBy>pawlowskaa</cp:lastModifiedBy>
  <cp:revision>9</cp:revision>
  <cp:lastPrinted>2018-04-20T10:57:00Z</cp:lastPrinted>
  <dcterms:created xsi:type="dcterms:W3CDTF">2018-04-20T10:03:00Z</dcterms:created>
  <dcterms:modified xsi:type="dcterms:W3CDTF">2019-05-14T08:16:00Z</dcterms:modified>
</cp:coreProperties>
</file>