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A4" w:rsidRDefault="00A365DF" w:rsidP="00F55DA4">
      <w:pPr>
        <w:ind w:left="1134" w:right="567" w:hanging="1134"/>
        <w:jc w:val="center"/>
        <w:rPr>
          <w:rFonts w:ascii="Bookman Old Style" w:hAnsi="Bookman Old Style"/>
          <w:b/>
          <w:sz w:val="24"/>
          <w:szCs w:val="24"/>
        </w:rPr>
      </w:pPr>
      <w:r>
        <w:rPr>
          <w:rFonts w:ascii="Bookman Old Style" w:hAnsi="Bookman Old Style"/>
          <w:b/>
          <w:sz w:val="24"/>
          <w:szCs w:val="24"/>
        </w:rPr>
        <w:t>Umowa nr (wzór) / SZP / 2020</w:t>
      </w:r>
    </w:p>
    <w:p w:rsidR="00F55DA4" w:rsidRDefault="00F55DA4" w:rsidP="00F55DA4">
      <w:pPr>
        <w:ind w:left="2127" w:right="567" w:hanging="2127"/>
        <w:jc w:val="center"/>
        <w:rPr>
          <w:rFonts w:ascii="Bookman Old Style" w:hAnsi="Bookman Old Style"/>
        </w:rPr>
      </w:pPr>
      <w:r>
        <w:rPr>
          <w:rFonts w:ascii="Bookman Old Style" w:hAnsi="Bookman Old Style"/>
        </w:rPr>
        <w:t>zawarta w dniu ............................. pomiędzy:</w:t>
      </w:r>
    </w:p>
    <w:p w:rsidR="00F55DA4" w:rsidRDefault="00F55DA4" w:rsidP="00F55DA4">
      <w:pPr>
        <w:pStyle w:val="Nagwek1"/>
        <w:jc w:val="left"/>
        <w:rPr>
          <w:rFonts w:ascii="Bookman Old Style" w:hAnsi="Bookman Old Style"/>
          <w:sz w:val="20"/>
        </w:rPr>
      </w:pPr>
      <w:r>
        <w:rPr>
          <w:rFonts w:ascii="Bookman Old Style" w:hAnsi="Bookman Old Style"/>
          <w:sz w:val="20"/>
        </w:rPr>
        <w:t>Szpitalem Powiatowym w Chrzanowie, ul. Topolowa 16, 32-500 Chrzanów</w:t>
      </w:r>
    </w:p>
    <w:p w:rsidR="00F55DA4" w:rsidRDefault="00F55DA4" w:rsidP="00F55DA4">
      <w:pPr>
        <w:jc w:val="both"/>
        <w:rPr>
          <w:rFonts w:ascii="Bookman Old Style" w:hAnsi="Bookman Old Style"/>
          <w:sz w:val="22"/>
          <w:szCs w:val="22"/>
          <w:u w:val="single"/>
        </w:rPr>
      </w:pPr>
      <w:r>
        <w:rPr>
          <w:rFonts w:ascii="Bookman Old Style" w:hAnsi="Bookman Old Style"/>
          <w:sz w:val="22"/>
          <w:szCs w:val="22"/>
          <w:u w:val="single"/>
        </w:rPr>
        <w:t xml:space="preserve">zarejestrowanym w Sądzie Rejonowym dla Krakowa Śródmieścia w Krakowie XII Wydział Gospodarczy Krajowego Rejestru Sądowego </w:t>
      </w:r>
      <w:r w:rsidR="004A2267">
        <w:rPr>
          <w:rFonts w:ascii="Bookman Old Style" w:hAnsi="Bookman Old Style"/>
          <w:sz w:val="22"/>
          <w:szCs w:val="22"/>
          <w:u w:val="single"/>
        </w:rPr>
        <w:t xml:space="preserve">pod numerem KRS: 0000015881, </w:t>
      </w:r>
      <w:r>
        <w:rPr>
          <w:rFonts w:ascii="Bookman Old Style" w:hAnsi="Bookman Old Style"/>
          <w:sz w:val="22"/>
          <w:szCs w:val="22"/>
          <w:u w:val="single"/>
        </w:rPr>
        <w:t xml:space="preserve">NIP: 628-19-16-916   </w:t>
      </w:r>
    </w:p>
    <w:p w:rsidR="00F55DA4" w:rsidRDefault="00F55DA4" w:rsidP="00F55DA4">
      <w:pPr>
        <w:ind w:right="567"/>
        <w:rPr>
          <w:rFonts w:ascii="Bookman Old Style" w:hAnsi="Bookman Old Style"/>
        </w:rPr>
      </w:pPr>
      <w:r>
        <w:rPr>
          <w:rFonts w:ascii="Bookman Old Style" w:hAnsi="Bookman Old Style"/>
        </w:rPr>
        <w:t>reprezentowanym przez:</w:t>
      </w:r>
    </w:p>
    <w:p w:rsidR="00F55DA4" w:rsidRPr="004A2267" w:rsidRDefault="00F55DA4" w:rsidP="00F55DA4">
      <w:pPr>
        <w:ind w:right="567" w:firstLine="709"/>
        <w:rPr>
          <w:rFonts w:ascii="Bookman Old Style" w:hAnsi="Bookman Old Style"/>
          <w:b/>
        </w:rPr>
      </w:pPr>
      <w:r w:rsidRPr="004A2267">
        <w:rPr>
          <w:rFonts w:ascii="Bookman Old Style" w:hAnsi="Bookman Old Style"/>
          <w:b/>
        </w:rPr>
        <w:t xml:space="preserve"> Dyrektora                       </w:t>
      </w:r>
      <w:r w:rsidR="004A2267" w:rsidRPr="004A2267">
        <w:rPr>
          <w:rFonts w:ascii="Bookman Old Style" w:hAnsi="Bookman Old Style"/>
          <w:b/>
        </w:rPr>
        <w:t xml:space="preserve">mgr </w:t>
      </w:r>
      <w:r w:rsidR="005179BF">
        <w:rPr>
          <w:rFonts w:ascii="Bookman Old Style" w:hAnsi="Bookman Old Style"/>
          <w:b/>
        </w:rPr>
        <w:t>Artur Baranowski</w:t>
      </w:r>
    </w:p>
    <w:p w:rsidR="002B55FC" w:rsidRDefault="00F55DA4" w:rsidP="00F55DA4">
      <w:pPr>
        <w:ind w:right="567"/>
        <w:rPr>
          <w:rFonts w:ascii="Bookman Old Style" w:hAnsi="Bookman Old Style"/>
          <w:b/>
          <w:i/>
        </w:rPr>
      </w:pPr>
      <w:r>
        <w:rPr>
          <w:rFonts w:ascii="Bookman Old Style" w:hAnsi="Bookman Old Style"/>
        </w:rPr>
        <w:t xml:space="preserve">zwanym w dalszej części </w:t>
      </w:r>
      <w:r w:rsidRPr="002B55FC">
        <w:rPr>
          <w:rFonts w:ascii="Bookman Old Style" w:hAnsi="Bookman Old Style"/>
          <w:i/>
        </w:rPr>
        <w:t>ZAMAWIAJĄCYM</w:t>
      </w:r>
      <w:r>
        <w:rPr>
          <w:rFonts w:ascii="Bookman Old Style" w:hAnsi="Bookman Old Style"/>
          <w:b/>
          <w:i/>
        </w:rPr>
        <w:t xml:space="preserve">, </w:t>
      </w:r>
    </w:p>
    <w:p w:rsidR="00F55DA4" w:rsidRDefault="00F55DA4" w:rsidP="00F55DA4">
      <w:pPr>
        <w:ind w:right="567"/>
        <w:rPr>
          <w:rFonts w:ascii="Bookman Old Style" w:hAnsi="Bookman Old Style"/>
          <w:b/>
          <w:i/>
        </w:rPr>
      </w:pPr>
      <w:r>
        <w:rPr>
          <w:rFonts w:ascii="Bookman Old Style" w:hAnsi="Bookman Old Style"/>
        </w:rPr>
        <w:t>a</w:t>
      </w:r>
    </w:p>
    <w:p w:rsidR="00F55DA4" w:rsidRDefault="00F55DA4" w:rsidP="00F55DA4">
      <w:pPr>
        <w:rPr>
          <w:rFonts w:ascii="Bookman Old Style" w:hAnsi="Bookman Old Style"/>
        </w:rPr>
      </w:pPr>
      <w:r>
        <w:rPr>
          <w:rFonts w:ascii="Bookman Old Style" w:hAnsi="Bookman Old Style"/>
        </w:rPr>
        <w:t>…………………………………………………………………………………………</w:t>
      </w:r>
    </w:p>
    <w:p w:rsidR="00F55DA4" w:rsidRDefault="00F55DA4" w:rsidP="00F55DA4">
      <w:pPr>
        <w:ind w:right="567"/>
        <w:rPr>
          <w:rFonts w:ascii="Bookman Old Style" w:hAnsi="Bookman Old Style"/>
        </w:rPr>
      </w:pPr>
      <w:r>
        <w:rPr>
          <w:rFonts w:ascii="Bookman Old Style" w:hAnsi="Bookman Old Style"/>
        </w:rPr>
        <w:t>reprezentowanym  przez:</w:t>
      </w:r>
    </w:p>
    <w:p w:rsidR="00F55DA4" w:rsidRDefault="00F55DA4" w:rsidP="00F55DA4">
      <w:pPr>
        <w:spacing w:before="120" w:after="120"/>
        <w:rPr>
          <w:rFonts w:ascii="Bookman Old Style" w:hAnsi="Bookman Old Style"/>
        </w:rPr>
      </w:pPr>
      <w:r>
        <w:rPr>
          <w:rFonts w:ascii="Bookman Old Style" w:hAnsi="Bookman Old Style"/>
        </w:rPr>
        <w:t>1. …………………………………………………………………………………………</w:t>
      </w:r>
    </w:p>
    <w:p w:rsidR="00F55DA4" w:rsidRDefault="00F55DA4" w:rsidP="00F55DA4">
      <w:pPr>
        <w:rPr>
          <w:rFonts w:ascii="Bookman Old Style" w:hAnsi="Bookman Old Style"/>
        </w:rPr>
      </w:pPr>
      <w:r>
        <w:rPr>
          <w:rFonts w:ascii="Bookman Old Style" w:hAnsi="Bookman Old Style"/>
        </w:rPr>
        <w:t>2. …………………………………………………………………………………………</w:t>
      </w:r>
    </w:p>
    <w:p w:rsidR="00F55DA4" w:rsidRDefault="00F55DA4" w:rsidP="00F55DA4">
      <w:pPr>
        <w:ind w:right="567"/>
        <w:rPr>
          <w:rFonts w:ascii="Bookman Old Style" w:hAnsi="Bookman Old Style"/>
          <w:b/>
          <w:i/>
        </w:rPr>
      </w:pPr>
      <w:r>
        <w:rPr>
          <w:rFonts w:ascii="Bookman Old Style" w:hAnsi="Bookman Old Style"/>
        </w:rPr>
        <w:t xml:space="preserve">zwanym dalej </w:t>
      </w:r>
      <w:r w:rsidRPr="002B55FC">
        <w:rPr>
          <w:rFonts w:ascii="Bookman Old Style" w:hAnsi="Bookman Old Style"/>
          <w:i/>
        </w:rPr>
        <w:t>WYKONAWCĄ.</w:t>
      </w:r>
    </w:p>
    <w:p w:rsidR="00F55DA4" w:rsidRDefault="00F55DA4" w:rsidP="00F55DA4">
      <w:pPr>
        <w:ind w:right="567"/>
        <w:rPr>
          <w:rFonts w:ascii="Bookman Old Style" w:hAnsi="Bookman Old Style"/>
          <w:b/>
          <w:i/>
        </w:rPr>
      </w:pPr>
    </w:p>
    <w:p w:rsidR="00F55DA4" w:rsidRDefault="00F55DA4" w:rsidP="00F55DA4">
      <w:pPr>
        <w:ind w:right="567"/>
        <w:rPr>
          <w:rFonts w:ascii="Bookman Old Style" w:hAnsi="Bookman Old Style"/>
          <w:b/>
          <w:i/>
        </w:rPr>
      </w:pPr>
    </w:p>
    <w:p w:rsidR="00F55DA4" w:rsidRPr="00E5491E" w:rsidRDefault="000E6F7F" w:rsidP="00F55DA4">
      <w:pPr>
        <w:pStyle w:val="Tekstpodstawowywcity"/>
        <w:tabs>
          <w:tab w:val="num" w:pos="0"/>
        </w:tabs>
        <w:ind w:left="0"/>
        <w:jc w:val="center"/>
        <w:rPr>
          <w:rFonts w:ascii="Bookman Old Style" w:hAnsi="Bookman Old Style"/>
          <w:b/>
          <w:i/>
        </w:rPr>
      </w:pPr>
      <w:r w:rsidRPr="000E6F7F">
        <w:rPr>
          <w:rFonts w:ascii="Bookman Old Style" w:hAnsi="Bookman Old Style"/>
          <w:b/>
          <w:i/>
        </w:rPr>
        <w:t>W niniejszym zamówieniu nie mają zastosowania przepisy ustawy Prawo Zamówień Publicznych  z uwagi na wyłączenie przewidziane w  art. 4 pkt.8 ustawy Prawo Zamówień Publicznych</w:t>
      </w:r>
      <w:r w:rsidR="000E1902">
        <w:rPr>
          <w:rFonts w:ascii="Bookman Old Style" w:hAnsi="Bookman Old Style"/>
          <w:b/>
          <w:i/>
        </w:rPr>
        <w:t xml:space="preserve">- </w:t>
      </w:r>
      <w:r>
        <w:rPr>
          <w:rFonts w:ascii="Bookman Old Style" w:hAnsi="Bookman Old Style"/>
          <w:b/>
          <w:i/>
        </w:rPr>
        <w:t>sprawa</w:t>
      </w:r>
      <w:r w:rsidR="000E1902">
        <w:rPr>
          <w:rFonts w:ascii="Bookman Old Style" w:hAnsi="Bookman Old Style"/>
          <w:b/>
          <w:i/>
        </w:rPr>
        <w:t xml:space="preserve"> nr </w:t>
      </w:r>
      <w:r w:rsidR="002B55FC">
        <w:rPr>
          <w:rFonts w:ascii="Bookman Old Style" w:hAnsi="Bookman Old Style"/>
          <w:b/>
          <w:i/>
        </w:rPr>
        <w:t>66</w:t>
      </w:r>
      <w:r w:rsidR="00A365DF">
        <w:rPr>
          <w:rFonts w:ascii="Bookman Old Style" w:hAnsi="Bookman Old Style"/>
          <w:b/>
          <w:i/>
        </w:rPr>
        <w:t>/2020</w:t>
      </w:r>
    </w:p>
    <w:p w:rsidR="00F55DA4" w:rsidRDefault="004A2267" w:rsidP="00F55DA4">
      <w:pPr>
        <w:spacing w:before="120"/>
        <w:jc w:val="center"/>
        <w:rPr>
          <w:rFonts w:ascii="Bookman Old Style" w:hAnsi="Bookman Old Style"/>
          <w:b/>
        </w:rPr>
      </w:pPr>
      <w:r>
        <w:rPr>
          <w:rFonts w:ascii="Bookman Old Style" w:hAnsi="Bookman Old Style"/>
          <w:b/>
        </w:rPr>
        <w:t>§</w:t>
      </w:r>
      <w:r w:rsidR="00F55DA4">
        <w:rPr>
          <w:rFonts w:ascii="Bookman Old Style" w:hAnsi="Bookman Old Style"/>
          <w:b/>
        </w:rPr>
        <w:t>1</w:t>
      </w:r>
    </w:p>
    <w:p w:rsidR="00F55DA4" w:rsidRDefault="00F55DA4" w:rsidP="00F55DA4">
      <w:pPr>
        <w:spacing w:before="120"/>
        <w:jc w:val="center"/>
        <w:rPr>
          <w:rFonts w:ascii="Bookman Old Style" w:hAnsi="Bookman Old Style"/>
          <w:b/>
        </w:rPr>
      </w:pPr>
      <w:r>
        <w:rPr>
          <w:rFonts w:ascii="Bookman Old Style" w:hAnsi="Bookman Old Style"/>
          <w:b/>
        </w:rPr>
        <w:t>Przedmiot umowy</w:t>
      </w:r>
    </w:p>
    <w:p w:rsidR="00F55DA4" w:rsidRDefault="00F55DA4" w:rsidP="00F55DA4">
      <w:pPr>
        <w:numPr>
          <w:ilvl w:val="0"/>
          <w:numId w:val="1"/>
        </w:numPr>
        <w:jc w:val="both"/>
        <w:rPr>
          <w:rFonts w:ascii="Bookman Old Style" w:hAnsi="Bookman Old Style"/>
        </w:rPr>
      </w:pPr>
      <w:r>
        <w:rPr>
          <w:rFonts w:ascii="Bookman Old Style" w:hAnsi="Bookman Old Style"/>
        </w:rPr>
        <w:t xml:space="preserve">Zamawiający zleca, a Wykonawca przyjmuje do wykonania </w:t>
      </w:r>
      <w:r>
        <w:rPr>
          <w:rFonts w:ascii="Bookman Old Style" w:hAnsi="Bookman Old Style"/>
          <w:b/>
        </w:rPr>
        <w:t xml:space="preserve">dostawę  </w:t>
      </w:r>
      <w:r w:rsidR="00FD39A3" w:rsidRPr="00FD39A3">
        <w:rPr>
          <w:rFonts w:ascii="Bookman Old Style" w:hAnsi="Bookman Old Style"/>
          <w:b/>
        </w:rPr>
        <w:t xml:space="preserve">środków </w:t>
      </w:r>
      <w:r w:rsidR="002B55FC">
        <w:rPr>
          <w:rFonts w:ascii="Bookman Old Style" w:hAnsi="Bookman Old Style"/>
          <w:b/>
        </w:rPr>
        <w:t xml:space="preserve">czystości </w:t>
      </w:r>
      <w:r>
        <w:rPr>
          <w:rFonts w:ascii="Bookman Old Style" w:hAnsi="Bookman Old Style"/>
        </w:rPr>
        <w:t xml:space="preserve">zgodnie z ofertą przetargową (przetarg nr </w:t>
      </w:r>
      <w:r w:rsidR="002B55FC" w:rsidRPr="002B55FC">
        <w:rPr>
          <w:rFonts w:ascii="Bookman Old Style" w:hAnsi="Bookman Old Style"/>
          <w:b/>
        </w:rPr>
        <w:t>66</w:t>
      </w:r>
      <w:r w:rsidR="00A365DF" w:rsidRPr="00DF67FD">
        <w:rPr>
          <w:rFonts w:ascii="Bookman Old Style" w:hAnsi="Bookman Old Style"/>
          <w:b/>
        </w:rPr>
        <w:t>/2020</w:t>
      </w:r>
      <w:r>
        <w:rPr>
          <w:rFonts w:ascii="Bookman Old Style" w:hAnsi="Bookman Old Style"/>
        </w:rPr>
        <w:t>)</w:t>
      </w:r>
      <w:r w:rsidR="00DF67FD">
        <w:rPr>
          <w:rFonts w:ascii="Bookman Old Style" w:hAnsi="Bookman Old Style"/>
        </w:rPr>
        <w:t>:</w:t>
      </w:r>
    </w:p>
    <w:p w:rsidR="00DF67FD" w:rsidRDefault="00DF67FD" w:rsidP="00DF67FD">
      <w:pPr>
        <w:pStyle w:val="Akapitzlist"/>
        <w:numPr>
          <w:ilvl w:val="0"/>
          <w:numId w:val="17"/>
        </w:numPr>
        <w:jc w:val="both"/>
        <w:rPr>
          <w:rFonts w:ascii="Bookman Old Style" w:hAnsi="Bookman Old Style"/>
        </w:rPr>
      </w:pPr>
      <w:r>
        <w:rPr>
          <w:rFonts w:ascii="Bookman Old Style" w:hAnsi="Bookman Old Style"/>
        </w:rPr>
        <w:t>Pakiet nr 1 –….</w:t>
      </w:r>
    </w:p>
    <w:p w:rsidR="00DF67FD" w:rsidRPr="00DF67FD" w:rsidRDefault="00DF67FD" w:rsidP="00DF67FD">
      <w:pPr>
        <w:pStyle w:val="Akapitzlist"/>
        <w:numPr>
          <w:ilvl w:val="0"/>
          <w:numId w:val="17"/>
        </w:numPr>
        <w:jc w:val="both"/>
        <w:rPr>
          <w:rFonts w:ascii="Bookman Old Style" w:hAnsi="Bookman Old Style"/>
        </w:rPr>
      </w:pPr>
      <w:r>
        <w:rPr>
          <w:rFonts w:ascii="Bookman Old Style" w:hAnsi="Bookman Old Style"/>
        </w:rPr>
        <w:t>Pakiet nr 2 -…..</w:t>
      </w:r>
    </w:p>
    <w:p w:rsidR="00F55DA4" w:rsidRDefault="00F55DA4" w:rsidP="00F55DA4">
      <w:pPr>
        <w:numPr>
          <w:ilvl w:val="0"/>
          <w:numId w:val="1"/>
        </w:numPr>
        <w:rPr>
          <w:rFonts w:ascii="Bookman Old Style" w:hAnsi="Bookman Old Style"/>
        </w:rPr>
      </w:pPr>
      <w:r>
        <w:rPr>
          <w:rFonts w:ascii="Bookman Old Style" w:hAnsi="Bookman Old Style"/>
        </w:rPr>
        <w:t>Załącznikiem do niniejszej umowy jest kosztorys szczegółowy (pakiet/y).</w:t>
      </w:r>
    </w:p>
    <w:p w:rsidR="00F55DA4" w:rsidRDefault="00F55DA4" w:rsidP="00F55DA4">
      <w:pPr>
        <w:numPr>
          <w:ilvl w:val="0"/>
          <w:numId w:val="1"/>
        </w:numPr>
        <w:rPr>
          <w:rFonts w:ascii="Bookman Old Style" w:hAnsi="Bookman Old Style"/>
        </w:rPr>
      </w:pPr>
      <w:r>
        <w:rPr>
          <w:rFonts w:ascii="Bookman Old Style" w:hAnsi="Bookman Old Style"/>
        </w:rPr>
        <w:t>Treść wzajemnych obowiązków ustalona została w:</w:t>
      </w:r>
    </w:p>
    <w:p w:rsidR="00F55DA4" w:rsidRDefault="00F55DA4" w:rsidP="00F55DA4">
      <w:pPr>
        <w:ind w:left="340"/>
        <w:rPr>
          <w:rFonts w:ascii="Bookman Old Style" w:hAnsi="Bookman Old Style"/>
        </w:rPr>
      </w:pPr>
      <w:r>
        <w:rPr>
          <w:rFonts w:ascii="Bookman Old Style" w:hAnsi="Bookman Old Style"/>
        </w:rPr>
        <w:t>- niniejszej umowie,</w:t>
      </w:r>
    </w:p>
    <w:p w:rsidR="00F55DA4" w:rsidRDefault="00D139C7" w:rsidP="00F55DA4">
      <w:pPr>
        <w:ind w:left="340"/>
        <w:rPr>
          <w:rFonts w:ascii="Bookman Old Style" w:hAnsi="Bookman Old Style"/>
        </w:rPr>
      </w:pPr>
      <w:r>
        <w:rPr>
          <w:rFonts w:ascii="Bookman Old Style" w:hAnsi="Bookman Old Style"/>
        </w:rPr>
        <w:t>- ofercie.</w:t>
      </w:r>
    </w:p>
    <w:p w:rsidR="00F55DA4" w:rsidRDefault="004A2267" w:rsidP="00F55DA4">
      <w:pPr>
        <w:spacing w:before="120"/>
        <w:jc w:val="center"/>
        <w:rPr>
          <w:rFonts w:ascii="Bookman Old Style" w:hAnsi="Bookman Old Style"/>
        </w:rPr>
      </w:pPr>
      <w:r>
        <w:rPr>
          <w:rFonts w:ascii="Bookman Old Style" w:hAnsi="Bookman Old Style"/>
          <w:b/>
        </w:rPr>
        <w:t>§</w:t>
      </w:r>
      <w:r w:rsidR="00F55DA4">
        <w:rPr>
          <w:rFonts w:ascii="Bookman Old Style" w:hAnsi="Bookman Old Style"/>
          <w:b/>
        </w:rPr>
        <w:t>2</w:t>
      </w:r>
      <w:r w:rsidR="00F55DA4">
        <w:rPr>
          <w:rFonts w:ascii="Bookman Old Style" w:hAnsi="Bookman Old Style"/>
          <w:b/>
        </w:rPr>
        <w:br/>
        <w:t>Termin realizacji</w:t>
      </w:r>
    </w:p>
    <w:p w:rsidR="00493861" w:rsidRPr="00FD39A3" w:rsidRDefault="00F55DA4" w:rsidP="00FD39A3">
      <w:pPr>
        <w:spacing w:line="276" w:lineRule="auto"/>
        <w:ind w:left="360"/>
        <w:jc w:val="both"/>
        <w:rPr>
          <w:rFonts w:ascii="Bookman Old Style" w:hAnsi="Bookman Old Style"/>
        </w:rPr>
      </w:pPr>
      <w:r>
        <w:rPr>
          <w:rFonts w:ascii="Bookman Old Style" w:hAnsi="Bookman Old Style"/>
        </w:rPr>
        <w:t xml:space="preserve">Umowę zawiera się na czas określony: </w:t>
      </w:r>
      <w:r>
        <w:rPr>
          <w:rFonts w:ascii="Bookman Old Style" w:hAnsi="Bookman Old Style"/>
          <w:b/>
        </w:rPr>
        <w:t xml:space="preserve">1 rok od daty zawarcia, nie dłużej niż do wyczerpania asortymentu wyszczególnionego w kosztorysie szczegółowym (pakiecie), o którym mowa w </w:t>
      </w:r>
      <w:r w:rsidR="004A2267">
        <w:rPr>
          <w:rFonts w:ascii="Bookman Old Style" w:hAnsi="Bookman Old Style"/>
          <w:b/>
        </w:rPr>
        <w:t>§</w:t>
      </w:r>
      <w:r>
        <w:rPr>
          <w:rFonts w:ascii="Bookman Old Style" w:hAnsi="Bookman Old Style"/>
          <w:b/>
        </w:rPr>
        <w:t xml:space="preserve"> 1 ust. 2</w:t>
      </w:r>
      <w:r>
        <w:rPr>
          <w:rFonts w:ascii="Bookman Old Style" w:hAnsi="Bookman Old Style"/>
        </w:rPr>
        <w:t>.</w:t>
      </w:r>
    </w:p>
    <w:p w:rsidR="006E330E" w:rsidRDefault="006E330E" w:rsidP="00F55DA4">
      <w:pPr>
        <w:jc w:val="center"/>
        <w:rPr>
          <w:rFonts w:ascii="Bookman Old Style" w:hAnsi="Bookman Old Style"/>
          <w:b/>
        </w:rPr>
      </w:pPr>
    </w:p>
    <w:p w:rsidR="00F55DA4" w:rsidRDefault="004A2267" w:rsidP="00F55DA4">
      <w:pPr>
        <w:jc w:val="center"/>
        <w:rPr>
          <w:rFonts w:ascii="Bookman Old Style" w:hAnsi="Bookman Old Style"/>
          <w:b/>
        </w:rPr>
      </w:pPr>
      <w:r>
        <w:rPr>
          <w:rFonts w:ascii="Bookman Old Style" w:hAnsi="Bookman Old Style"/>
          <w:b/>
        </w:rPr>
        <w:t>§</w:t>
      </w:r>
      <w:r w:rsidR="00F55DA4">
        <w:rPr>
          <w:rFonts w:ascii="Bookman Old Style" w:hAnsi="Bookman Old Style"/>
          <w:b/>
        </w:rPr>
        <w:t>3</w:t>
      </w:r>
    </w:p>
    <w:p w:rsidR="00F55DA4" w:rsidRDefault="00F55DA4" w:rsidP="00F55DA4">
      <w:pPr>
        <w:pStyle w:val="Nagwek7"/>
        <w:ind w:left="3828" w:hanging="3828"/>
        <w:jc w:val="center"/>
        <w:rPr>
          <w:rFonts w:ascii="Bookman Old Style" w:hAnsi="Bookman Old Style"/>
          <w:b/>
          <w:color w:val="auto"/>
          <w:sz w:val="20"/>
        </w:rPr>
      </w:pPr>
      <w:r>
        <w:rPr>
          <w:rFonts w:ascii="Bookman Old Style" w:hAnsi="Bookman Old Style"/>
          <w:b/>
          <w:color w:val="auto"/>
          <w:sz w:val="20"/>
        </w:rPr>
        <w:t>Warunki płatności</w:t>
      </w:r>
    </w:p>
    <w:p w:rsidR="00F55DA4" w:rsidRDefault="00F55DA4" w:rsidP="00F55DA4">
      <w:pPr>
        <w:numPr>
          <w:ilvl w:val="0"/>
          <w:numId w:val="2"/>
        </w:numPr>
        <w:jc w:val="both"/>
        <w:rPr>
          <w:rFonts w:ascii="Bookman Old Style" w:hAnsi="Bookman Old Style"/>
        </w:rPr>
      </w:pPr>
      <w:r>
        <w:rPr>
          <w:rFonts w:ascii="Bookman Old Style" w:hAnsi="Bookman Old Style"/>
        </w:rPr>
        <w:t>Za wykonanie przedmiotu umowy Wykonawca otrzyma wynagrodzenie:</w:t>
      </w:r>
    </w:p>
    <w:p w:rsidR="00F55DA4" w:rsidRDefault="00F55DA4" w:rsidP="00F55DA4">
      <w:pPr>
        <w:spacing w:line="360" w:lineRule="auto"/>
        <w:ind w:left="357"/>
        <w:jc w:val="both"/>
        <w:rPr>
          <w:rFonts w:ascii="Bookman Old Style" w:hAnsi="Bookman Old Style"/>
        </w:rPr>
      </w:pPr>
      <w:r>
        <w:rPr>
          <w:rFonts w:ascii="Bookman Old Style" w:hAnsi="Bookman Old Style"/>
          <w:b/>
        </w:rPr>
        <w:t>Pakiet ..</w:t>
      </w:r>
      <w:r>
        <w:rPr>
          <w:rFonts w:ascii="Bookman Old Style" w:hAnsi="Bookman Old Style"/>
        </w:rPr>
        <w:t xml:space="preserve">  o wartości do:</w:t>
      </w:r>
      <w:r>
        <w:rPr>
          <w:rFonts w:ascii="Bookman Old Style" w:hAnsi="Bookman Old Style"/>
          <w:b/>
        </w:rPr>
        <w:t xml:space="preserve"> ………………………….zł netto, …………………………….zł brutto</w:t>
      </w:r>
    </w:p>
    <w:p w:rsidR="00F55DA4" w:rsidRDefault="00F55DA4" w:rsidP="00F55DA4">
      <w:pPr>
        <w:spacing w:line="360" w:lineRule="auto"/>
        <w:ind w:left="357"/>
        <w:jc w:val="both"/>
        <w:rPr>
          <w:rFonts w:ascii="Bookman Old Style" w:hAnsi="Bookman Old Style"/>
          <w:b/>
        </w:rPr>
      </w:pPr>
      <w:r>
        <w:rPr>
          <w:rFonts w:ascii="Bookman Old Style" w:hAnsi="Bookman Old Style"/>
          <w:b/>
        </w:rPr>
        <w:t>(słownie brutto: ………………………………………………………………………………..)</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Cena obejmuje: wartość towaru wraz z jego  transportem  i rozładunkiem</w:t>
      </w:r>
      <w:r w:rsidR="00A365DF">
        <w:rPr>
          <w:rFonts w:ascii="Bookman Old Style" w:hAnsi="Bookman Old Style"/>
        </w:rPr>
        <w:t>.</w:t>
      </w:r>
    </w:p>
    <w:p w:rsidR="005179BF" w:rsidRPr="00F37379" w:rsidRDefault="005179BF" w:rsidP="005179BF">
      <w:pPr>
        <w:numPr>
          <w:ilvl w:val="0"/>
          <w:numId w:val="2"/>
        </w:numPr>
        <w:jc w:val="both"/>
        <w:rPr>
          <w:rFonts w:ascii="Bookman Old Style" w:hAnsi="Bookman Old Style"/>
        </w:rPr>
      </w:pPr>
      <w:r w:rsidRPr="00F37379">
        <w:rPr>
          <w:rFonts w:ascii="Bookman Old Style" w:hAnsi="Bookman Old Style"/>
        </w:rPr>
        <w:t xml:space="preserve">Do dostarczonego w ramach zamówienia towaru </w:t>
      </w:r>
      <w:r w:rsidRPr="00F37379">
        <w:rPr>
          <w:rFonts w:ascii="Bookman Old Style" w:hAnsi="Bookman Old Style"/>
          <w:u w:val="single"/>
        </w:rPr>
        <w:t>musi</w:t>
      </w:r>
      <w:r w:rsidRPr="00F37379">
        <w:rPr>
          <w:rFonts w:ascii="Bookman Old Style" w:hAnsi="Bookman Old Style"/>
        </w:rPr>
        <w:t xml:space="preserve"> być załączona faktura. </w:t>
      </w:r>
      <w:r w:rsidRPr="00F37379">
        <w:rPr>
          <w:rFonts w:ascii="Bookman Old Style" w:hAnsi="Bookman Old Style"/>
          <w:color w:val="FFFFFF"/>
        </w:rPr>
        <w:t>lub</w:t>
      </w:r>
      <w:r w:rsidRPr="00F37379">
        <w:rPr>
          <w:rFonts w:ascii="Bookman Old Style" w:hAnsi="Bookman Old Style"/>
        </w:rPr>
        <w:t xml:space="preserve"> </w:t>
      </w:r>
    </w:p>
    <w:p w:rsidR="00DF67FD" w:rsidRDefault="00DF67FD" w:rsidP="00DF67FD">
      <w:pPr>
        <w:numPr>
          <w:ilvl w:val="0"/>
          <w:numId w:val="2"/>
        </w:numPr>
        <w:jc w:val="both"/>
        <w:rPr>
          <w:rFonts w:ascii="Bookman Old Style" w:hAnsi="Bookman Old Style"/>
        </w:rPr>
      </w:pPr>
      <w:r w:rsidRPr="00F37379">
        <w:rPr>
          <w:rFonts w:ascii="Bookman Old Style" w:hAnsi="Bookman Old Style"/>
        </w:rPr>
        <w:t xml:space="preserve">Nie dopuszcza się wystawiania faktur przez inne podmioty niż Wykonawca. </w:t>
      </w:r>
    </w:p>
    <w:p w:rsidR="005179BF" w:rsidRPr="00DF67FD" w:rsidRDefault="005179BF" w:rsidP="00DF67FD">
      <w:pPr>
        <w:numPr>
          <w:ilvl w:val="0"/>
          <w:numId w:val="2"/>
        </w:numPr>
        <w:jc w:val="both"/>
        <w:rPr>
          <w:rFonts w:ascii="Bookman Old Style" w:hAnsi="Bookman Old Style"/>
        </w:rPr>
      </w:pPr>
      <w:r w:rsidRPr="00DF67FD">
        <w:rPr>
          <w:rFonts w:ascii="Bookman Old Style" w:hAnsi="Bookman Old Style"/>
        </w:rPr>
        <w:t xml:space="preserve">Zgodnie Ustawą z dnia 9 listopada 2018 r. o elektronicznym fakturowaniu </w:t>
      </w:r>
      <w:r w:rsidR="00F01440">
        <w:rPr>
          <w:rFonts w:ascii="Bookman Old Style" w:hAnsi="Bookman Old Style"/>
        </w:rPr>
        <w:t xml:space="preserve">                      </w:t>
      </w:r>
      <w:r w:rsidRPr="00DF67FD">
        <w:rPr>
          <w:rFonts w:ascii="Bookman Old Style" w:hAnsi="Bookman Old Style"/>
        </w:rPr>
        <w:t xml:space="preserve">w zamówieniach publicznych, koncesjach na roboty budowlane lub usługi oraz partnerstwie publiczno-prywatnym, Zamawiający </w:t>
      </w:r>
      <w:r w:rsidRPr="00DF67FD">
        <w:rPr>
          <w:rFonts w:ascii="Bookman Old Style" w:hAnsi="Bookman Old Style"/>
          <w:u w:val="single"/>
        </w:rPr>
        <w:t>dopuszcza możliw</w:t>
      </w:r>
      <w:r w:rsidR="00DF67FD">
        <w:rPr>
          <w:rFonts w:ascii="Bookman Old Style" w:hAnsi="Bookman Old Style"/>
          <w:u w:val="single"/>
        </w:rPr>
        <w:t>ość elektronicznego wystawiania</w:t>
      </w:r>
      <w:r w:rsidR="001908E8">
        <w:rPr>
          <w:rFonts w:ascii="Bookman Old Style" w:hAnsi="Bookman Old Style"/>
          <w:u w:val="single"/>
        </w:rPr>
        <w:t xml:space="preserve"> faktur</w:t>
      </w:r>
      <w:r w:rsidR="00DF67FD">
        <w:rPr>
          <w:rFonts w:ascii="Bookman Old Style" w:hAnsi="Bookman Old Style"/>
          <w:u w:val="single"/>
        </w:rPr>
        <w:t>.</w:t>
      </w:r>
    </w:p>
    <w:p w:rsidR="00DF67FD" w:rsidRPr="00DF67FD" w:rsidRDefault="00DF67FD" w:rsidP="005179BF">
      <w:pPr>
        <w:numPr>
          <w:ilvl w:val="0"/>
          <w:numId w:val="2"/>
        </w:numPr>
        <w:jc w:val="both"/>
        <w:rPr>
          <w:rFonts w:ascii="Bookman Old Style" w:hAnsi="Bookman Old Style"/>
        </w:rPr>
      </w:pPr>
      <w:r>
        <w:rPr>
          <w:rFonts w:ascii="Bookman Old Style" w:hAnsi="Bookman Old Style"/>
        </w:rPr>
        <w:t xml:space="preserve">Zamawiający ureguluje należność w terminie </w:t>
      </w:r>
      <w:r>
        <w:rPr>
          <w:rFonts w:ascii="Bookman Old Style" w:hAnsi="Bookman Old Style"/>
          <w:b/>
        </w:rPr>
        <w:t>60</w:t>
      </w:r>
      <w:r>
        <w:rPr>
          <w:rFonts w:ascii="Bookman Old Style" w:hAnsi="Bookman Old Style"/>
        </w:rPr>
        <w:t xml:space="preserve"> </w:t>
      </w:r>
      <w:r>
        <w:rPr>
          <w:rFonts w:ascii="Bookman Old Style" w:hAnsi="Bookman Old Style"/>
          <w:b/>
        </w:rPr>
        <w:t>dni</w:t>
      </w:r>
      <w:r>
        <w:rPr>
          <w:rFonts w:ascii="Bookman Old Style" w:hAnsi="Bookman Old Style"/>
        </w:rPr>
        <w:t xml:space="preserve"> </w:t>
      </w:r>
      <w:r w:rsidRPr="0006655C">
        <w:rPr>
          <w:rFonts w:ascii="Bookman Old Style" w:hAnsi="Bookman Old Style"/>
        </w:rPr>
        <w:t>od daty wystawienia faktury</w:t>
      </w:r>
      <w:r>
        <w:rPr>
          <w:rFonts w:ascii="Bookman Old Style" w:hAnsi="Bookman Old Style"/>
        </w:rPr>
        <w:t>.</w:t>
      </w:r>
      <w:r>
        <w:rPr>
          <w:rFonts w:ascii="Bookman Old Style" w:hAnsi="Bookman Old Style"/>
          <w:bCs/>
        </w:rPr>
        <w:t xml:space="preserve"> </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 xml:space="preserve">Strony ustalają, że zapłata dokonana będzie przelewem na konto </w:t>
      </w:r>
      <w:r>
        <w:rPr>
          <w:rFonts w:ascii="Bookman Old Style" w:hAnsi="Bookman Old Style"/>
          <w:iCs/>
        </w:rPr>
        <w:t xml:space="preserve">Wykonawcy podane na fakturze. </w:t>
      </w:r>
      <w:r>
        <w:rPr>
          <w:rFonts w:ascii="Bookman Old Style" w:hAnsi="Bookman Old Style"/>
        </w:rPr>
        <w:t>Za datę zapłaty uważa się dzień obciążenia rachunku Zamawiającego.</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 xml:space="preserve">Wykonawca nie może bez pisemnej zgody </w:t>
      </w:r>
      <w:r w:rsidR="00BF0783">
        <w:rPr>
          <w:rFonts w:ascii="Bookman Old Style" w:hAnsi="Bookman Old Style"/>
        </w:rPr>
        <w:t>Z</w:t>
      </w:r>
      <w:r>
        <w:rPr>
          <w:rFonts w:ascii="Bookman Old Style" w:hAnsi="Bookman Old Style"/>
        </w:rPr>
        <w:t xml:space="preserve">amawiającego dokonać </w:t>
      </w:r>
      <w:r w:rsidR="00F01440">
        <w:rPr>
          <w:rFonts w:ascii="Bookman Old Style" w:hAnsi="Bookman Old Style"/>
        </w:rPr>
        <w:t xml:space="preserve">cesji wierzytelności    </w:t>
      </w:r>
      <w:r>
        <w:rPr>
          <w:rFonts w:ascii="Bookman Old Style" w:hAnsi="Bookman Old Style"/>
        </w:rPr>
        <w:t xml:space="preserve"> z niniejszej umowy na rzecz osoby trzeciej.</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 xml:space="preserve">Walutą rozliczeń umowy będzie PLN. </w:t>
      </w:r>
    </w:p>
    <w:p w:rsidR="00F55DA4" w:rsidRDefault="004A2267" w:rsidP="00F55DA4">
      <w:pPr>
        <w:spacing w:before="120"/>
        <w:jc w:val="center"/>
        <w:rPr>
          <w:rFonts w:ascii="Bookman Old Style" w:hAnsi="Bookman Old Style"/>
          <w:b/>
        </w:rPr>
      </w:pPr>
      <w:r>
        <w:rPr>
          <w:rFonts w:ascii="Bookman Old Style" w:hAnsi="Bookman Old Style"/>
          <w:b/>
        </w:rPr>
        <w:lastRenderedPageBreak/>
        <w:t>§</w:t>
      </w:r>
      <w:r w:rsidR="00F55DA4">
        <w:rPr>
          <w:rFonts w:ascii="Bookman Old Style" w:hAnsi="Bookman Old Style"/>
          <w:b/>
        </w:rPr>
        <w:t>4</w:t>
      </w:r>
    </w:p>
    <w:p w:rsidR="00F55DA4" w:rsidRDefault="00F55DA4" w:rsidP="00F55DA4">
      <w:pPr>
        <w:jc w:val="center"/>
        <w:rPr>
          <w:rFonts w:ascii="Bookman Old Style" w:hAnsi="Bookman Old Style"/>
          <w:b/>
        </w:rPr>
      </w:pPr>
      <w:r>
        <w:rPr>
          <w:rFonts w:ascii="Bookman Old Style" w:hAnsi="Bookman Old Style"/>
          <w:b/>
        </w:rPr>
        <w:t>Dostawa</w:t>
      </w:r>
    </w:p>
    <w:p w:rsidR="001908E8" w:rsidRDefault="001908E8" w:rsidP="00864869">
      <w:pPr>
        <w:pStyle w:val="Akapitzlist"/>
        <w:numPr>
          <w:ilvl w:val="0"/>
          <w:numId w:val="3"/>
        </w:numPr>
        <w:rPr>
          <w:rFonts w:ascii="Bookman Old Style" w:hAnsi="Bookman Old Style"/>
        </w:rPr>
      </w:pPr>
      <w:r w:rsidRPr="001908E8">
        <w:rPr>
          <w:rFonts w:ascii="Bookman Old Style" w:hAnsi="Bookman Old Style"/>
        </w:rPr>
        <w:t xml:space="preserve">Dostawa asortymentu określonego w umowie odbywać się będzie według formuły DAT </w:t>
      </w:r>
      <w:proofErr w:type="spellStart"/>
      <w:r w:rsidRPr="001908E8">
        <w:rPr>
          <w:rFonts w:ascii="Bookman Old Style" w:hAnsi="Bookman Old Style"/>
        </w:rPr>
        <w:t>Incoterms</w:t>
      </w:r>
      <w:proofErr w:type="spellEnd"/>
      <w:r w:rsidRPr="001908E8">
        <w:rPr>
          <w:rFonts w:ascii="Bookman Old Style" w:hAnsi="Bookman Old Style"/>
        </w:rPr>
        <w:t xml:space="preserve"> 2010, ul. Topolowa 16, 32-500 Chrzanów</w:t>
      </w:r>
    </w:p>
    <w:p w:rsidR="00180BA0" w:rsidRPr="00180BA0" w:rsidRDefault="00F01440" w:rsidP="001908E8">
      <w:pPr>
        <w:pStyle w:val="Akapitzlist"/>
        <w:numPr>
          <w:ilvl w:val="0"/>
          <w:numId w:val="3"/>
        </w:numPr>
        <w:rPr>
          <w:rFonts w:ascii="Bookman Old Style" w:hAnsi="Bookman Old Style"/>
          <w:bCs/>
        </w:rPr>
      </w:pPr>
      <w:r w:rsidRPr="00F01440">
        <w:rPr>
          <w:rFonts w:ascii="Bookman Old Style" w:hAnsi="Bookman Old Style"/>
        </w:rPr>
        <w:t xml:space="preserve">Dostawa odbywać się będzie w ciągu max </w:t>
      </w:r>
      <w:r w:rsidR="00FA49F6">
        <w:rPr>
          <w:rFonts w:ascii="Bookman Old Style" w:hAnsi="Bookman Old Style"/>
        </w:rPr>
        <w:t>…….</w:t>
      </w:r>
      <w:r w:rsidRPr="00F01440">
        <w:rPr>
          <w:rFonts w:ascii="Bookman Old Style" w:hAnsi="Bookman Old Style"/>
        </w:rPr>
        <w:t xml:space="preserve"> dni roboczych (w godzinach od 7</w:t>
      </w:r>
      <w:r w:rsidR="00FA49F6">
        <w:rPr>
          <w:rFonts w:ascii="Bookman Old Style" w:hAnsi="Bookman Old Style"/>
        </w:rPr>
        <w:t>:00</w:t>
      </w:r>
      <w:r w:rsidRPr="00F01440">
        <w:rPr>
          <w:rFonts w:ascii="Bookman Old Style" w:hAnsi="Bookman Old Style"/>
        </w:rPr>
        <w:t>-12</w:t>
      </w:r>
      <w:r w:rsidR="00FA49F6">
        <w:rPr>
          <w:rFonts w:ascii="Bookman Old Style" w:hAnsi="Bookman Old Style"/>
        </w:rPr>
        <w:t>.</w:t>
      </w:r>
      <w:r w:rsidRPr="00F01440">
        <w:rPr>
          <w:rFonts w:ascii="Bookman Old Style" w:hAnsi="Bookman Old Style"/>
        </w:rPr>
        <w:t xml:space="preserve">00) na podstawie zgłoszeń </w:t>
      </w:r>
      <w:r w:rsidR="00864869">
        <w:rPr>
          <w:rFonts w:ascii="Bookman Old Style" w:hAnsi="Bookman Old Style"/>
        </w:rPr>
        <w:t xml:space="preserve">faksem </w:t>
      </w:r>
      <w:r w:rsidR="00864869" w:rsidRPr="00864869">
        <w:rPr>
          <w:rFonts w:ascii="Bookman Old Style" w:hAnsi="Bookman Old Style"/>
        </w:rPr>
        <w:t xml:space="preserve">lub e-mailem na adres ……………………………. </w:t>
      </w:r>
    </w:p>
    <w:p w:rsidR="00F55DA4" w:rsidRPr="00710238" w:rsidRDefault="00F55DA4" w:rsidP="009B1A10">
      <w:pPr>
        <w:pStyle w:val="Akapitzlist"/>
        <w:numPr>
          <w:ilvl w:val="0"/>
          <w:numId w:val="3"/>
        </w:numPr>
        <w:jc w:val="both"/>
        <w:rPr>
          <w:rFonts w:ascii="Bookman Old Style" w:hAnsi="Bookman Old Style"/>
        </w:rPr>
      </w:pPr>
      <w:r w:rsidRPr="009B1A10">
        <w:rPr>
          <w:rFonts w:ascii="Bookman Old Style" w:hAnsi="Bookman Old Style"/>
          <w:iCs/>
        </w:rPr>
        <w:t>Wykonawca</w:t>
      </w:r>
      <w:r w:rsidRPr="009B1A10">
        <w:rPr>
          <w:rFonts w:ascii="Bookman Old Style" w:hAnsi="Bookman Old Style"/>
        </w:rPr>
        <w:t xml:space="preserve"> zobowiązuje się w pełni pokryć zapotrzebowanie Zamawiającego na zamawiane pozycje. Dostawa musi być realizowana zgodnie ze złożonym zamówieniem pod względem ilościowym i asortymentowym.</w:t>
      </w:r>
      <w:r w:rsidR="009B1A10" w:rsidRPr="009B1A10">
        <w:t xml:space="preserve"> </w:t>
      </w:r>
    </w:p>
    <w:p w:rsidR="001908E8" w:rsidRPr="001908E8" w:rsidRDefault="001908E8" w:rsidP="001908E8">
      <w:pPr>
        <w:pStyle w:val="Akapitzlist"/>
        <w:numPr>
          <w:ilvl w:val="0"/>
          <w:numId w:val="3"/>
        </w:numPr>
        <w:rPr>
          <w:rFonts w:ascii="Bookman Old Style" w:hAnsi="Bookman Old Style"/>
        </w:rPr>
      </w:pPr>
      <w:r w:rsidRPr="001908E8">
        <w:rPr>
          <w:rFonts w:ascii="Bookman Old Style" w:hAnsi="Bookman Old Style"/>
        </w:rPr>
        <w:t>Asortyment musi być czytelnie opisany na opakowaniach jednostkowych  w j. polskim,  podana seria i data ważności, producent.</w:t>
      </w:r>
    </w:p>
    <w:p w:rsidR="00F55DA4" w:rsidRDefault="00F55DA4" w:rsidP="001908E8">
      <w:pPr>
        <w:numPr>
          <w:ilvl w:val="0"/>
          <w:numId w:val="3"/>
        </w:numPr>
        <w:jc w:val="both"/>
        <w:rPr>
          <w:rFonts w:ascii="Bookman Old Style" w:hAnsi="Bookman Old Style"/>
        </w:rPr>
      </w:pPr>
      <w:r>
        <w:rPr>
          <w:rFonts w:ascii="Bookman Old Style" w:hAnsi="Bookman Old Style"/>
        </w:rPr>
        <w:t>Niedostarczenie faktury wraz z towarem lub podzielenie dostawy z winy Wykonawcy może spowodować zwrot towaru na koszt Wykonawcy.</w:t>
      </w:r>
    </w:p>
    <w:p w:rsidR="009E4816" w:rsidRPr="009E4816" w:rsidRDefault="009E4816" w:rsidP="009E4816">
      <w:pPr>
        <w:numPr>
          <w:ilvl w:val="0"/>
          <w:numId w:val="3"/>
        </w:numPr>
        <w:jc w:val="both"/>
        <w:rPr>
          <w:rFonts w:ascii="Bookman Old Style" w:hAnsi="Bookman Old Style"/>
        </w:rPr>
      </w:pPr>
      <w:r>
        <w:rPr>
          <w:rFonts w:ascii="Bookman Old Style" w:hAnsi="Bookman Old Style"/>
        </w:rPr>
        <w:t xml:space="preserve">Odbioru dokonuje osoba upoważniona z </w:t>
      </w:r>
      <w:r w:rsidR="00D139C7">
        <w:rPr>
          <w:rFonts w:ascii="Bookman Old Style" w:hAnsi="Bookman Old Style"/>
        </w:rPr>
        <w:t>magazynu,</w:t>
      </w:r>
      <w:r>
        <w:rPr>
          <w:rFonts w:ascii="Bookman Old Style" w:hAnsi="Bookman Old Style"/>
        </w:rPr>
        <w:t xml:space="preserve"> sprawdza towar pod względem jakościowym i ilościowym przy osobie dostarczającej towar.</w:t>
      </w:r>
    </w:p>
    <w:p w:rsidR="00F55DA4" w:rsidRDefault="00F55DA4" w:rsidP="00F55DA4">
      <w:pPr>
        <w:numPr>
          <w:ilvl w:val="0"/>
          <w:numId w:val="3"/>
        </w:numPr>
        <w:jc w:val="both"/>
        <w:rPr>
          <w:rFonts w:ascii="Bookman Old Style" w:hAnsi="Bookman Old Style"/>
        </w:rPr>
      </w:pPr>
      <w:r w:rsidRPr="001908E8">
        <w:rPr>
          <w:rFonts w:ascii="Bookman Old Style" w:hAnsi="Bookman Old Style"/>
        </w:rPr>
        <w:t xml:space="preserve">W przypadku wystąpienia braków ilościowych lub uszkodzeń przesyłki Zamawiający sporządza niezwłocznie protokół powiadamiając o tym Wykonawcę najpóźniej w ciągu 24 godzin. </w:t>
      </w:r>
    </w:p>
    <w:p w:rsidR="009E4816" w:rsidRPr="009E4816" w:rsidRDefault="009E4816" w:rsidP="009E4816">
      <w:pPr>
        <w:numPr>
          <w:ilvl w:val="0"/>
          <w:numId w:val="3"/>
        </w:numPr>
        <w:jc w:val="both"/>
        <w:rPr>
          <w:rFonts w:ascii="Bookman Old Style" w:hAnsi="Bookman Old Style"/>
        </w:rPr>
      </w:pPr>
      <w:r>
        <w:rPr>
          <w:rFonts w:ascii="Bookman Old Style" w:hAnsi="Bookman Old Style"/>
        </w:rPr>
        <w:t>Wykonawca zobowiązuje się w ciągu 3 dni roboczych od dnia otrzymania faxem protokołu reklamacyjnego przeprowadzić procedurę reklamacyjną poprzez rozpatrzenie reklamacji oraz dostawę pełnowartościowego towaru w ilości i asortymencie zgodnym                        z zamówieniem.</w:t>
      </w:r>
    </w:p>
    <w:p w:rsidR="009E4816" w:rsidRPr="009E4816" w:rsidRDefault="009E4816" w:rsidP="009E4816">
      <w:pPr>
        <w:numPr>
          <w:ilvl w:val="0"/>
          <w:numId w:val="3"/>
        </w:numPr>
        <w:jc w:val="both"/>
        <w:rPr>
          <w:rFonts w:ascii="Bookman Old Style" w:hAnsi="Bookman Old Style"/>
        </w:rPr>
      </w:pPr>
      <w:r w:rsidRPr="009E4816">
        <w:rPr>
          <w:rFonts w:ascii="Bookman Old Style" w:hAnsi="Bookman Old Style"/>
        </w:rPr>
        <w:t xml:space="preserve">W przypadku chwilowego braku zamawianego towaru wykonawca powiadomi natychmiast zamawiającego w jakim terminie towar będzie dostarczony (pisemnie). </w:t>
      </w:r>
    </w:p>
    <w:p w:rsidR="009E4816" w:rsidRDefault="009E4816" w:rsidP="009E4816">
      <w:pPr>
        <w:numPr>
          <w:ilvl w:val="0"/>
          <w:numId w:val="3"/>
        </w:numPr>
        <w:jc w:val="both"/>
        <w:rPr>
          <w:rFonts w:ascii="Bookman Old Style" w:hAnsi="Bookman Old Style"/>
        </w:rPr>
      </w:pPr>
      <w:r w:rsidRPr="009E4816">
        <w:rPr>
          <w:rFonts w:ascii="Bookman Old Style" w:hAnsi="Bookman Old Style"/>
        </w:rPr>
        <w:t>Zamawiający ma prawo zakupić towar u innego podmiotu w przypadku, gdy opóźnienie w dostawie wynosi co najmniej 2 dni robocze. Zamawiający ma prawo  obciążenia Wykonawcy różnicą kosztów i naliczenia kar o których mowa w §6.</w:t>
      </w:r>
    </w:p>
    <w:p w:rsidR="00910616" w:rsidRDefault="008C62C7" w:rsidP="00910616">
      <w:pPr>
        <w:pStyle w:val="Akapitzlist"/>
        <w:numPr>
          <w:ilvl w:val="0"/>
          <w:numId w:val="3"/>
        </w:numPr>
        <w:rPr>
          <w:rFonts w:ascii="Bookman Old Style" w:hAnsi="Bookman Old Style"/>
          <w:color w:val="FF0000"/>
        </w:rPr>
      </w:pPr>
      <w:r w:rsidRPr="00910616">
        <w:rPr>
          <w:rFonts w:ascii="Bookman Old Style" w:hAnsi="Bookman Old Style"/>
          <w:color w:val="FF0000"/>
          <w:u w:val="single"/>
        </w:rPr>
        <w:t>Dotyczy pakietu nr 3</w:t>
      </w:r>
      <w:r w:rsidR="00910616" w:rsidRPr="00910616">
        <w:rPr>
          <w:rFonts w:ascii="Bookman Old Style" w:hAnsi="Bookman Old Style"/>
          <w:color w:val="FF0000"/>
          <w:u w:val="single"/>
        </w:rPr>
        <w:t xml:space="preserve"> i 7</w:t>
      </w:r>
      <w:r w:rsidRPr="00910616">
        <w:rPr>
          <w:rFonts w:ascii="Bookman Old Style" w:hAnsi="Bookman Old Style"/>
          <w:color w:val="FF0000"/>
          <w:u w:val="single"/>
        </w:rPr>
        <w:t>:</w:t>
      </w:r>
      <w:r w:rsidRPr="00910616">
        <w:rPr>
          <w:rFonts w:ascii="Bookman Old Style" w:hAnsi="Bookman Old Style"/>
          <w:color w:val="FF0000"/>
        </w:rPr>
        <w:t xml:space="preserve"> W ramach niniejszego zamówienia Wykonawca na czas trwania umowy dostarczy i zamontuje - w czasie do 14 dni od daty zawarcia umowy - 2</w:t>
      </w:r>
      <w:r w:rsidR="00910616" w:rsidRPr="00910616">
        <w:rPr>
          <w:rFonts w:ascii="Bookman Old Style" w:hAnsi="Bookman Old Style"/>
          <w:color w:val="FF0000"/>
        </w:rPr>
        <w:t>9</w:t>
      </w:r>
      <w:r w:rsidRPr="00910616">
        <w:rPr>
          <w:rFonts w:ascii="Bookman Old Style" w:hAnsi="Bookman Old Style"/>
          <w:color w:val="FF0000"/>
        </w:rPr>
        <w:t xml:space="preserve"> stacji dozujących (dotyczy pakiet 3) / dozowniki kompatybilne z produktami</w:t>
      </w:r>
      <w:r w:rsidR="00910616">
        <w:rPr>
          <w:rFonts w:ascii="Bookman Old Style" w:hAnsi="Bookman Old Style"/>
          <w:color w:val="FF0000"/>
        </w:rPr>
        <w:t>,</w:t>
      </w:r>
      <w:r w:rsidR="00910616" w:rsidRPr="00910616">
        <w:t xml:space="preserve"> </w:t>
      </w:r>
      <w:r w:rsidR="00910616" w:rsidRPr="00910616">
        <w:rPr>
          <w:rFonts w:ascii="Bookman Old Style" w:hAnsi="Bookman Old Style"/>
          <w:color w:val="FF0000"/>
        </w:rPr>
        <w:t xml:space="preserve">w tym </w:t>
      </w:r>
      <w:r w:rsidR="00910616">
        <w:rPr>
          <w:rFonts w:ascii="Bookman Old Style" w:hAnsi="Bookman Old Style"/>
          <w:color w:val="FF0000"/>
        </w:rPr>
        <w:t>50</w:t>
      </w:r>
      <w:r w:rsidR="00910616" w:rsidRPr="00910616">
        <w:rPr>
          <w:rFonts w:ascii="Bookman Old Style" w:hAnsi="Bookman Old Style"/>
          <w:color w:val="FF0000"/>
        </w:rPr>
        <w:t xml:space="preserve"> szt. dozowników do ręczników, </w:t>
      </w:r>
      <w:r w:rsidR="00910616">
        <w:rPr>
          <w:rFonts w:ascii="Bookman Old Style" w:hAnsi="Bookman Old Style"/>
          <w:color w:val="FF0000"/>
        </w:rPr>
        <w:t>50</w:t>
      </w:r>
      <w:r w:rsidR="00910616" w:rsidRPr="00910616">
        <w:rPr>
          <w:rFonts w:ascii="Bookman Old Style" w:hAnsi="Bookman Old Style"/>
          <w:color w:val="FF0000"/>
        </w:rPr>
        <w:t xml:space="preserve"> szt. dozowników do mydła, </w:t>
      </w:r>
      <w:r w:rsidR="00910616">
        <w:rPr>
          <w:rFonts w:ascii="Bookman Old Style" w:hAnsi="Bookman Old Style"/>
          <w:color w:val="FF0000"/>
        </w:rPr>
        <w:t>30</w:t>
      </w:r>
      <w:r w:rsidR="00910616" w:rsidRPr="00910616">
        <w:rPr>
          <w:rFonts w:ascii="Bookman Old Style" w:hAnsi="Bookman Old Style"/>
          <w:color w:val="FF0000"/>
        </w:rPr>
        <w:t xml:space="preserve"> szt. dozowników do papieru toaletowego (dotyczy pakietu 7). Szczegółowe wymagania opisane</w:t>
      </w:r>
      <w:r w:rsidR="00910616">
        <w:rPr>
          <w:rFonts w:ascii="Bookman Old Style" w:hAnsi="Bookman Old Style"/>
          <w:color w:val="FF0000"/>
        </w:rPr>
        <w:t xml:space="preserve"> zostały</w:t>
      </w:r>
      <w:r w:rsidR="00910616" w:rsidRPr="00910616">
        <w:rPr>
          <w:rFonts w:ascii="Bookman Old Style" w:hAnsi="Bookman Old Style"/>
          <w:color w:val="FF0000"/>
        </w:rPr>
        <w:t xml:space="preserve"> w pakietach.</w:t>
      </w:r>
    </w:p>
    <w:p w:rsidR="008C62C7" w:rsidRPr="009E4816" w:rsidRDefault="00314036" w:rsidP="009E4816">
      <w:pPr>
        <w:pStyle w:val="Akapitzlist"/>
        <w:numPr>
          <w:ilvl w:val="0"/>
          <w:numId w:val="3"/>
        </w:numPr>
        <w:jc w:val="both"/>
        <w:rPr>
          <w:rFonts w:ascii="Bookman Old Style" w:hAnsi="Bookman Old Style"/>
          <w:color w:val="FF0000"/>
        </w:rPr>
      </w:pPr>
      <w:r w:rsidRPr="00910616">
        <w:rPr>
          <w:rFonts w:ascii="Bookman Old Style" w:hAnsi="Bookman Old Style"/>
          <w:color w:val="FF0000"/>
          <w:u w:val="single"/>
        </w:rPr>
        <w:t>Dotyczy pakietu nr 3</w:t>
      </w:r>
      <w:bookmarkStart w:id="0" w:name="_GoBack"/>
      <w:bookmarkEnd w:id="0"/>
      <w:r w:rsidRPr="00910616">
        <w:rPr>
          <w:rFonts w:ascii="Bookman Old Style" w:hAnsi="Bookman Old Style"/>
          <w:color w:val="FF0000"/>
          <w:u w:val="single"/>
        </w:rPr>
        <w:t>:</w:t>
      </w:r>
      <w:r w:rsidRPr="00910616">
        <w:rPr>
          <w:rFonts w:ascii="Bookman Old Style" w:hAnsi="Bookman Old Style"/>
          <w:color w:val="FF0000"/>
        </w:rPr>
        <w:t xml:space="preserve"> </w:t>
      </w:r>
      <w:r w:rsidR="00910616" w:rsidRPr="00910616">
        <w:rPr>
          <w:rFonts w:ascii="Bookman Old Style" w:hAnsi="Bookman Old Style"/>
          <w:color w:val="FF0000"/>
        </w:rPr>
        <w:t>Na żądanie Zamawiającego Wykonawca zobowiązany jest do bezpłatnego przeszkolenia personelu w zakresie używania zaoferowanych środków oraz dostarczenia ulotek dotyczących stosowania danego preparatu oraz kart charakterystyki preparatów. Szkolenie personelu zakończone będzie wystawieniem stosownego dokumentu o odbytym szkoleniu. Produkty oferowane w pakiecie muszą nadawać się do stosowania w zakładach opieki zdrowotnej.</w:t>
      </w:r>
    </w:p>
    <w:p w:rsidR="00F55DA4" w:rsidRDefault="00F55DA4" w:rsidP="00F55DA4">
      <w:pPr>
        <w:numPr>
          <w:ilvl w:val="0"/>
          <w:numId w:val="3"/>
        </w:numPr>
        <w:jc w:val="both"/>
        <w:rPr>
          <w:rFonts w:ascii="Bookman Old Style" w:hAnsi="Bookman Old Style"/>
        </w:rPr>
      </w:pPr>
      <w:r>
        <w:rPr>
          <w:rFonts w:ascii="Bookman Old Style" w:hAnsi="Bookman Old Style"/>
        </w:rPr>
        <w:t xml:space="preserve">Podaną ilość przedmiotu zamówienia należy traktować jako szacunkową, niezbędną do przeprowadzenia postępowania. Ostateczna wielkość przedmiotu zamówienia uzależniona będzie od rzeczywistych potrzeb Zamawiającego, przy czym Wykonawca nie ma prawa do zgłaszania roszczeń z tytułu niezrealizowania całej pozycji, gdy zamówienie wartościowo nie będzie mniejsze niż </w:t>
      </w:r>
      <w:r w:rsidR="0040219C">
        <w:rPr>
          <w:rFonts w:ascii="Bookman Old Style" w:hAnsi="Bookman Old Style"/>
        </w:rPr>
        <w:t>2</w:t>
      </w:r>
      <w:r>
        <w:rPr>
          <w:rFonts w:ascii="Bookman Old Style" w:hAnsi="Bookman Old Style"/>
        </w:rPr>
        <w:t>0% ogólnej wartości umowy.</w:t>
      </w:r>
    </w:p>
    <w:p w:rsidR="00F55DA4" w:rsidRDefault="00F55DA4" w:rsidP="00BF0783">
      <w:pPr>
        <w:numPr>
          <w:ilvl w:val="0"/>
          <w:numId w:val="3"/>
        </w:numPr>
        <w:jc w:val="both"/>
        <w:rPr>
          <w:rFonts w:ascii="Bookman Old Style" w:hAnsi="Bookman Old Style"/>
        </w:rPr>
      </w:pPr>
      <w:r>
        <w:rPr>
          <w:rFonts w:ascii="Bookman Old Style" w:hAnsi="Bookman Old Style"/>
        </w:rPr>
        <w:t>Wykonawca oświadcza, iż zapoznał się i będzie przestrzegał Regulaminu Parkingu Szpitalnego, w tym w zakresie obowiązkowych opłat.</w:t>
      </w:r>
    </w:p>
    <w:p w:rsidR="009E4816" w:rsidRDefault="009E4816" w:rsidP="00D139C7">
      <w:pPr>
        <w:rPr>
          <w:rFonts w:ascii="Bookman Old Style" w:hAnsi="Bookman Old Style"/>
          <w:b/>
        </w:rPr>
      </w:pPr>
    </w:p>
    <w:p w:rsidR="009E4816" w:rsidRDefault="009E4816" w:rsidP="00F55DA4">
      <w:pPr>
        <w:jc w:val="center"/>
        <w:rPr>
          <w:rFonts w:ascii="Bookman Old Style" w:hAnsi="Bookman Old Style"/>
          <w:b/>
        </w:rPr>
      </w:pPr>
    </w:p>
    <w:p w:rsidR="00F55DA4" w:rsidRDefault="00F55DA4" w:rsidP="00F55DA4">
      <w:pPr>
        <w:jc w:val="center"/>
        <w:rPr>
          <w:rFonts w:ascii="Bookman Old Style" w:hAnsi="Bookman Old Style"/>
          <w:b/>
        </w:rPr>
      </w:pPr>
      <w:r>
        <w:rPr>
          <w:rFonts w:ascii="Bookman Old Style" w:hAnsi="Bookman Old Style"/>
          <w:b/>
        </w:rPr>
        <w:t>§5</w:t>
      </w:r>
    </w:p>
    <w:p w:rsidR="00F55DA4" w:rsidRPr="00493861" w:rsidRDefault="005179BF" w:rsidP="00493861">
      <w:pPr>
        <w:jc w:val="center"/>
        <w:rPr>
          <w:rFonts w:ascii="Bookman Old Style" w:hAnsi="Bookman Old Style"/>
          <w:b/>
        </w:rPr>
      </w:pPr>
      <w:r>
        <w:rPr>
          <w:rFonts w:ascii="Bookman Old Style" w:hAnsi="Bookman Old Style"/>
          <w:b/>
        </w:rPr>
        <w:t>Kontakt w sprawie realizacji zamówienia:</w:t>
      </w:r>
    </w:p>
    <w:p w:rsidR="00F55DA4" w:rsidRDefault="00BF0783" w:rsidP="00F55DA4">
      <w:pPr>
        <w:numPr>
          <w:ilvl w:val="0"/>
          <w:numId w:val="4"/>
        </w:numPr>
        <w:jc w:val="both"/>
        <w:rPr>
          <w:rFonts w:ascii="Bookman Old Style" w:hAnsi="Bookman Old Style"/>
        </w:rPr>
      </w:pPr>
      <w:r>
        <w:rPr>
          <w:rFonts w:ascii="Bookman Old Style" w:hAnsi="Bookman Old Style"/>
        </w:rPr>
        <w:t xml:space="preserve">z </w:t>
      </w:r>
      <w:r w:rsidR="00F55DA4">
        <w:rPr>
          <w:rFonts w:ascii="Bookman Old Style" w:hAnsi="Bookman Old Style"/>
        </w:rPr>
        <w:t>ramienia Wykonawcy</w:t>
      </w:r>
      <w:r w:rsidR="005179BF">
        <w:rPr>
          <w:rFonts w:ascii="Bookman Old Style" w:hAnsi="Bookman Old Style"/>
        </w:rPr>
        <w:t xml:space="preserve"> :</w:t>
      </w:r>
      <w:r w:rsidR="00F55DA4">
        <w:rPr>
          <w:rFonts w:ascii="Bookman Old Style" w:hAnsi="Bookman Old Style"/>
        </w:rPr>
        <w:t xml:space="preserve"> ………......................……</w:t>
      </w:r>
    </w:p>
    <w:p w:rsidR="00F55DA4" w:rsidRDefault="00F55DA4" w:rsidP="00F55DA4">
      <w:pPr>
        <w:numPr>
          <w:ilvl w:val="0"/>
          <w:numId w:val="4"/>
        </w:numPr>
        <w:jc w:val="both"/>
        <w:rPr>
          <w:rFonts w:ascii="Bookman Old Style" w:hAnsi="Bookman Old Style"/>
        </w:rPr>
      </w:pPr>
      <w:r>
        <w:rPr>
          <w:rFonts w:ascii="Bookman Old Style" w:hAnsi="Bookman Old Style"/>
        </w:rPr>
        <w:t>z ramienia Zamawiającego: tel. (32) 624-74-38</w:t>
      </w:r>
      <w:r w:rsidR="005179BF">
        <w:rPr>
          <w:rFonts w:ascii="Bookman Old Style" w:hAnsi="Bookman Old Style"/>
        </w:rPr>
        <w:t>.</w:t>
      </w:r>
    </w:p>
    <w:p w:rsidR="009B1A10" w:rsidRDefault="009B1A10" w:rsidP="00CF5A25">
      <w:pPr>
        <w:jc w:val="center"/>
        <w:rPr>
          <w:rFonts w:ascii="Bookman Old Style" w:hAnsi="Bookman Old Style"/>
          <w:b/>
        </w:rPr>
      </w:pPr>
    </w:p>
    <w:p w:rsidR="00F55DA4" w:rsidRDefault="004A2267" w:rsidP="00F55DA4">
      <w:pPr>
        <w:jc w:val="center"/>
        <w:rPr>
          <w:rFonts w:ascii="Bookman Old Style" w:hAnsi="Bookman Old Style"/>
          <w:b/>
        </w:rPr>
      </w:pPr>
      <w:r>
        <w:rPr>
          <w:rFonts w:ascii="Bookman Old Style" w:hAnsi="Bookman Old Style"/>
          <w:b/>
        </w:rPr>
        <w:t>§</w:t>
      </w:r>
      <w:r w:rsidR="009E4816">
        <w:rPr>
          <w:rFonts w:ascii="Bookman Old Style" w:hAnsi="Bookman Old Style"/>
          <w:b/>
        </w:rPr>
        <w:t>6</w:t>
      </w:r>
    </w:p>
    <w:p w:rsidR="00F55DA4" w:rsidRDefault="00F55DA4" w:rsidP="00F55DA4">
      <w:pPr>
        <w:jc w:val="center"/>
        <w:rPr>
          <w:rFonts w:ascii="Bookman Old Style" w:hAnsi="Bookman Old Style"/>
          <w:b/>
        </w:rPr>
      </w:pPr>
      <w:r>
        <w:rPr>
          <w:rFonts w:ascii="Bookman Old Style" w:hAnsi="Bookman Old Style"/>
          <w:b/>
        </w:rPr>
        <w:t>Kary umowne</w:t>
      </w:r>
    </w:p>
    <w:p w:rsidR="00CF5A25" w:rsidRPr="00CF5A25" w:rsidRDefault="00CF5A25" w:rsidP="00CF5A25">
      <w:pPr>
        <w:numPr>
          <w:ilvl w:val="0"/>
          <w:numId w:val="13"/>
        </w:numPr>
        <w:tabs>
          <w:tab w:val="left" w:pos="284"/>
        </w:tabs>
        <w:ind w:left="0" w:firstLine="0"/>
        <w:contextualSpacing/>
        <w:jc w:val="both"/>
        <w:rPr>
          <w:rFonts w:ascii="Bookman Old Style" w:hAnsi="Bookman Old Style"/>
        </w:rPr>
      </w:pPr>
      <w:r w:rsidRPr="00CF5A25">
        <w:rPr>
          <w:rFonts w:ascii="Bookman Old Style" w:hAnsi="Bookman Old Style"/>
        </w:rPr>
        <w:t xml:space="preserve">Strony postanawiają, że obowiązującą je formą odszkodowania stanowią  kary umowne. </w:t>
      </w:r>
    </w:p>
    <w:p w:rsidR="00CF5A25" w:rsidRPr="00CF5A25" w:rsidRDefault="00CF5A25" w:rsidP="00CF5A25">
      <w:pPr>
        <w:numPr>
          <w:ilvl w:val="0"/>
          <w:numId w:val="13"/>
        </w:numPr>
        <w:ind w:left="284" w:hanging="284"/>
        <w:contextualSpacing/>
        <w:jc w:val="both"/>
        <w:rPr>
          <w:rFonts w:ascii="Bookman Old Style" w:hAnsi="Bookman Old Style"/>
        </w:rPr>
      </w:pPr>
      <w:r w:rsidRPr="00CF5A25">
        <w:rPr>
          <w:rFonts w:ascii="Bookman Old Style" w:hAnsi="Bookman Old Style"/>
        </w:rPr>
        <w:t xml:space="preserve">Zamawiający ma prawo do naliczania i egzekwowania kar umownych  </w:t>
      </w:r>
      <w:r w:rsidRPr="00CF5A25">
        <w:rPr>
          <w:rFonts w:ascii="Bookman Old Style" w:hAnsi="Bookman Old Style"/>
        </w:rPr>
        <w:br/>
        <w:t xml:space="preserve">w następujących wypadkach i wysokościach: </w:t>
      </w:r>
    </w:p>
    <w:p w:rsidR="00CF5A25" w:rsidRPr="00CF5A25" w:rsidRDefault="00CF5A25" w:rsidP="00CF5A25">
      <w:pPr>
        <w:numPr>
          <w:ilvl w:val="0"/>
          <w:numId w:val="14"/>
        </w:numPr>
        <w:tabs>
          <w:tab w:val="left" w:pos="567"/>
        </w:tabs>
        <w:ind w:left="567" w:hanging="283"/>
        <w:contextualSpacing/>
        <w:jc w:val="both"/>
        <w:rPr>
          <w:rFonts w:ascii="Bookman Old Style" w:hAnsi="Bookman Old Style"/>
          <w:color w:val="FF0000"/>
        </w:rPr>
      </w:pPr>
      <w:r w:rsidRPr="00CF5A25">
        <w:rPr>
          <w:rFonts w:ascii="Bookman Old Style" w:hAnsi="Bookman Old Style"/>
        </w:rPr>
        <w:t>za opóźnienie w wykonywaniu przedmiotu umowy oraz dostawę niezgodną z zamówieniem– w wysokości 0,5 % wartości brutto zamówienia</w:t>
      </w:r>
      <w:r w:rsidR="006E330E">
        <w:rPr>
          <w:rFonts w:ascii="Bookman Old Style" w:hAnsi="Bookman Old Style"/>
        </w:rPr>
        <w:t>,</w:t>
      </w:r>
      <w:r w:rsidRPr="00CF5A25">
        <w:rPr>
          <w:rFonts w:ascii="Bookman Old Style" w:hAnsi="Bookman Old Style"/>
        </w:rPr>
        <w:t xml:space="preserve"> </w:t>
      </w:r>
      <w:r w:rsidR="006E330E">
        <w:rPr>
          <w:rFonts w:ascii="Bookman Old Style" w:hAnsi="Bookman Old Style"/>
        </w:rPr>
        <w:t>lecz nie mniej niż 10 zł za każdy dzień opóźnienia,</w:t>
      </w:r>
    </w:p>
    <w:p w:rsidR="00CF5A25" w:rsidRPr="00CF5A25" w:rsidRDefault="00CF5A25" w:rsidP="006E330E">
      <w:pPr>
        <w:numPr>
          <w:ilvl w:val="0"/>
          <w:numId w:val="14"/>
        </w:numPr>
        <w:ind w:left="567" w:hanging="218"/>
        <w:contextualSpacing/>
        <w:jc w:val="both"/>
        <w:rPr>
          <w:rFonts w:ascii="Bookman Old Style" w:hAnsi="Bookman Old Style"/>
        </w:rPr>
      </w:pPr>
      <w:r w:rsidRPr="00CF5A25">
        <w:rPr>
          <w:rFonts w:ascii="Bookman Old Style" w:hAnsi="Bookman Old Style"/>
        </w:rPr>
        <w:t>w przypadku niedotrzymania terminu wymiany towaru na wolny od wad (pełnowartościowy), Zamawiający naliczać będzie karę w wysokości 0,5% wartości brutto zareklamowanego towaru</w:t>
      </w:r>
      <w:r w:rsidR="006E330E">
        <w:rPr>
          <w:rFonts w:ascii="Bookman Old Style" w:hAnsi="Bookman Old Style"/>
        </w:rPr>
        <w:t>,</w:t>
      </w:r>
      <w:r w:rsidR="006E330E" w:rsidRPr="006E330E">
        <w:t xml:space="preserve"> </w:t>
      </w:r>
      <w:r w:rsidR="006E330E" w:rsidRPr="006E330E">
        <w:rPr>
          <w:rFonts w:ascii="Bookman Old Style" w:hAnsi="Bookman Old Style"/>
        </w:rPr>
        <w:t>lecz nie mniej niż 10 zł</w:t>
      </w:r>
      <w:r w:rsidRPr="00CF5A25">
        <w:rPr>
          <w:rFonts w:ascii="Bookman Old Style" w:hAnsi="Bookman Old Style"/>
        </w:rPr>
        <w:t xml:space="preserve"> za każdy dzień opóźnienia,</w:t>
      </w:r>
    </w:p>
    <w:p w:rsidR="00CF5A25" w:rsidRPr="00CF5A25" w:rsidRDefault="00CF5A25" w:rsidP="006E330E">
      <w:pPr>
        <w:numPr>
          <w:ilvl w:val="0"/>
          <w:numId w:val="14"/>
        </w:numPr>
        <w:tabs>
          <w:tab w:val="left" w:pos="567"/>
        </w:tabs>
        <w:ind w:left="567" w:hanging="283"/>
        <w:contextualSpacing/>
        <w:rPr>
          <w:rFonts w:ascii="Bookman Old Style" w:hAnsi="Bookman Old Style"/>
        </w:rPr>
      </w:pPr>
      <w:r w:rsidRPr="00CF5A25">
        <w:rPr>
          <w:rFonts w:ascii="Bookman Old Style" w:hAnsi="Bookman Old Style"/>
        </w:rPr>
        <w:t>za rozwiązanie umowy z przyczyn leżących po stronie Wykonawcy, Wykonawca zapłaci karę w wysokości 10 % wynagrodzenia brutto ustalonego w umowie.</w:t>
      </w:r>
    </w:p>
    <w:p w:rsidR="00CF5A25" w:rsidRPr="00CF5A25" w:rsidRDefault="00CF5A25" w:rsidP="00CF5A25">
      <w:pPr>
        <w:numPr>
          <w:ilvl w:val="0"/>
          <w:numId w:val="13"/>
        </w:numPr>
        <w:tabs>
          <w:tab w:val="left" w:pos="284"/>
        </w:tabs>
        <w:ind w:left="284" w:hanging="284"/>
        <w:contextualSpacing/>
        <w:jc w:val="both"/>
        <w:rPr>
          <w:rFonts w:ascii="Bookman Old Style" w:hAnsi="Bookman Old Style"/>
        </w:rPr>
      </w:pPr>
      <w:r w:rsidRPr="00CF5A25">
        <w:rPr>
          <w:rFonts w:ascii="Bookman Old Style" w:hAnsi="Bookman Old Style"/>
        </w:rPr>
        <w:t xml:space="preserve">W przypadku wypowiedzenia umowy przez Zamawiającego kary umowne naliczone są do dnia rozwiązania umowy. </w:t>
      </w:r>
    </w:p>
    <w:p w:rsidR="00CF5A25" w:rsidRPr="00CF5A25" w:rsidRDefault="00CF5A25" w:rsidP="00CF5A25">
      <w:pPr>
        <w:numPr>
          <w:ilvl w:val="0"/>
          <w:numId w:val="13"/>
        </w:numPr>
        <w:tabs>
          <w:tab w:val="left" w:pos="284"/>
        </w:tabs>
        <w:ind w:left="284" w:hanging="284"/>
        <w:contextualSpacing/>
        <w:jc w:val="both"/>
        <w:rPr>
          <w:rFonts w:ascii="Bookman Old Style" w:hAnsi="Bookman Old Style"/>
        </w:rPr>
      </w:pPr>
      <w:r w:rsidRPr="00CF5A25">
        <w:rPr>
          <w:rFonts w:ascii="Bookman Old Style" w:hAnsi="Bookman Old Style"/>
        </w:rPr>
        <w:t xml:space="preserve">Strony postanawiają, że kary umowne stają się wymagalne z chwilą zaistnienia podstaw do ich naliczenia. </w:t>
      </w:r>
    </w:p>
    <w:p w:rsidR="00CF5A25" w:rsidRPr="00CF5A25" w:rsidRDefault="00CF5A25" w:rsidP="00CF5A25">
      <w:pPr>
        <w:numPr>
          <w:ilvl w:val="0"/>
          <w:numId w:val="13"/>
        </w:numPr>
        <w:tabs>
          <w:tab w:val="left" w:pos="284"/>
        </w:tabs>
        <w:ind w:left="284" w:hanging="284"/>
        <w:contextualSpacing/>
        <w:jc w:val="both"/>
        <w:rPr>
          <w:rFonts w:ascii="Bookman Old Style" w:hAnsi="Bookman Old Style"/>
        </w:rPr>
      </w:pPr>
      <w:r w:rsidRPr="00CF5A25">
        <w:rPr>
          <w:rFonts w:ascii="Bookman Old Style" w:hAnsi="Bookman Old Style"/>
        </w:rPr>
        <w:t>Zamawiający, w wypadku, gdy kara nie pokryje poniesionej szkody,  zastrzega sobie prawo do dochodzenia odszkodowania uzupełniającego na zasadach ogólnych.</w:t>
      </w:r>
    </w:p>
    <w:p w:rsidR="00AD5730" w:rsidRDefault="00CF5A25" w:rsidP="00CF5A25">
      <w:pPr>
        <w:numPr>
          <w:ilvl w:val="0"/>
          <w:numId w:val="13"/>
        </w:numPr>
        <w:tabs>
          <w:tab w:val="left" w:pos="284"/>
        </w:tabs>
        <w:ind w:left="284" w:hanging="284"/>
        <w:contextualSpacing/>
        <w:jc w:val="both"/>
        <w:rPr>
          <w:rFonts w:ascii="Bookman Old Style" w:hAnsi="Bookman Old Style"/>
        </w:rPr>
      </w:pPr>
      <w:r w:rsidRPr="00CF5A25">
        <w:rPr>
          <w:rFonts w:ascii="Bookman Old Style" w:hAnsi="Bookman Old Style"/>
        </w:rPr>
        <w:t xml:space="preserve">Kary umowne powinny być zapłacone przez stronę, która naruszyła postanowienia umowne, w terminie do 14 dni od daty wystąpienia przez drugą stronę z żądaniem zapłaty. </w:t>
      </w:r>
    </w:p>
    <w:p w:rsidR="00CF5A25" w:rsidRPr="00CF5A25" w:rsidRDefault="00CF5A25" w:rsidP="00CF5A25">
      <w:pPr>
        <w:numPr>
          <w:ilvl w:val="0"/>
          <w:numId w:val="13"/>
        </w:numPr>
        <w:tabs>
          <w:tab w:val="left" w:pos="284"/>
        </w:tabs>
        <w:ind w:left="284" w:hanging="284"/>
        <w:contextualSpacing/>
        <w:jc w:val="both"/>
        <w:rPr>
          <w:rFonts w:ascii="Bookman Old Style" w:hAnsi="Bookman Old Style"/>
        </w:rPr>
      </w:pPr>
      <w:r w:rsidRPr="00CF5A25">
        <w:rPr>
          <w:rFonts w:ascii="Bookman Old Style" w:hAnsi="Bookman Old Style"/>
        </w:rPr>
        <w:t>Zamawiający może potrącić należną mu karę z dowolnej należności Wykonawcy</w:t>
      </w:r>
      <w:r w:rsidR="00D139C7">
        <w:rPr>
          <w:rFonts w:ascii="Bookman Old Style" w:hAnsi="Bookman Old Style"/>
        </w:rPr>
        <w:t>, na co Wykonawca wyraża zgodę</w:t>
      </w:r>
      <w:r w:rsidRPr="00CF5A25">
        <w:rPr>
          <w:rFonts w:ascii="Bookman Old Style" w:hAnsi="Bookman Old Style"/>
        </w:rPr>
        <w:t>.</w:t>
      </w:r>
    </w:p>
    <w:p w:rsidR="00AD5730" w:rsidRDefault="00AD5730" w:rsidP="00CF5A25">
      <w:pPr>
        <w:ind w:left="4611"/>
        <w:rPr>
          <w:rFonts w:ascii="Bookman Old Style" w:hAnsi="Bookman Old Style"/>
          <w:b/>
        </w:rPr>
      </w:pPr>
    </w:p>
    <w:p w:rsidR="00614CA1" w:rsidRDefault="00614CA1" w:rsidP="009E4816">
      <w:pPr>
        <w:rPr>
          <w:rFonts w:ascii="Bookman Old Style" w:hAnsi="Bookman Old Style"/>
          <w:b/>
        </w:rPr>
      </w:pPr>
    </w:p>
    <w:p w:rsidR="00CF5A25" w:rsidRPr="00CF5A25" w:rsidRDefault="00CF5A25" w:rsidP="00CF5A25">
      <w:pPr>
        <w:ind w:left="4611"/>
        <w:rPr>
          <w:rFonts w:ascii="Bookman Old Style" w:hAnsi="Bookman Old Style"/>
          <w:b/>
        </w:rPr>
      </w:pPr>
      <w:r w:rsidRPr="00CF5A25">
        <w:rPr>
          <w:rFonts w:ascii="Bookman Old Style" w:hAnsi="Bookman Old Style"/>
          <w:b/>
        </w:rPr>
        <w:t>§</w:t>
      </w:r>
      <w:r w:rsidR="009E4816">
        <w:rPr>
          <w:rFonts w:ascii="Bookman Old Style" w:hAnsi="Bookman Old Style"/>
          <w:b/>
        </w:rPr>
        <w:t>7</w:t>
      </w:r>
    </w:p>
    <w:p w:rsidR="00CF5A25" w:rsidRPr="00CF5A25" w:rsidRDefault="00CF5A25" w:rsidP="00CF5A25">
      <w:pPr>
        <w:jc w:val="center"/>
        <w:rPr>
          <w:rFonts w:ascii="Bookman Old Style" w:hAnsi="Bookman Old Style"/>
          <w:b/>
        </w:rPr>
      </w:pPr>
      <w:r w:rsidRPr="00CF5A25">
        <w:rPr>
          <w:rFonts w:ascii="Bookman Old Style" w:hAnsi="Bookman Old Style"/>
          <w:b/>
        </w:rPr>
        <w:t>Rozwiązanie</w:t>
      </w:r>
      <w:r w:rsidR="00AD5730">
        <w:rPr>
          <w:rFonts w:ascii="Bookman Old Style" w:hAnsi="Bookman Old Style"/>
          <w:b/>
        </w:rPr>
        <w:t xml:space="preserve"> umowy</w:t>
      </w:r>
    </w:p>
    <w:p w:rsidR="00CF5A25" w:rsidRPr="00CF5A25" w:rsidRDefault="00CF5A25" w:rsidP="00CF5A25">
      <w:pPr>
        <w:jc w:val="both"/>
        <w:rPr>
          <w:rFonts w:ascii="Bookman Old Style" w:hAnsi="Bookman Old Style"/>
        </w:rPr>
      </w:pPr>
      <w:r w:rsidRPr="00CF5A25">
        <w:rPr>
          <w:rFonts w:ascii="Bookman Old Style" w:hAnsi="Bookman Old Style"/>
        </w:rPr>
        <w:t xml:space="preserve">1. Strony ustalają, że Zamawiającemu przysługuje prawo do rozwiązania umowy z zastosowaniem jednomiesięcznego okresu wypowiedzenia ze skutkiem na koniec miesiąca, w tym w szczególności z powodu:  </w:t>
      </w:r>
    </w:p>
    <w:p w:rsidR="00AD5730" w:rsidRDefault="00CF5A25" w:rsidP="00CF5A25">
      <w:pPr>
        <w:jc w:val="both"/>
        <w:rPr>
          <w:rFonts w:ascii="Bookman Old Style" w:hAnsi="Bookman Old Style"/>
        </w:rPr>
      </w:pPr>
      <w:r w:rsidRPr="00CF5A25">
        <w:rPr>
          <w:rFonts w:ascii="Bookman Old Style" w:hAnsi="Bookman Old Style"/>
        </w:rPr>
        <w:t xml:space="preserve">a) nieterminowej </w:t>
      </w:r>
      <w:r w:rsidR="00AD5730">
        <w:rPr>
          <w:rFonts w:ascii="Bookman Old Style" w:hAnsi="Bookman Old Style"/>
        </w:rPr>
        <w:t>dostawy,</w:t>
      </w:r>
    </w:p>
    <w:p w:rsidR="00E333F5" w:rsidRDefault="00CF5A25" w:rsidP="00CF5A25">
      <w:pPr>
        <w:jc w:val="both"/>
        <w:rPr>
          <w:rFonts w:ascii="Bookman Old Style" w:hAnsi="Bookman Old Style"/>
        </w:rPr>
      </w:pPr>
      <w:r w:rsidRPr="00CF5A25">
        <w:rPr>
          <w:rFonts w:ascii="Bookman Old Style" w:hAnsi="Bookman Old Style"/>
        </w:rPr>
        <w:t xml:space="preserve">b) dostawy niezgodnej z </w:t>
      </w:r>
      <w:r w:rsidR="00E333F5">
        <w:rPr>
          <w:rFonts w:ascii="Bookman Old Style" w:hAnsi="Bookman Old Style"/>
        </w:rPr>
        <w:t>zamówieniem,</w:t>
      </w:r>
    </w:p>
    <w:p w:rsidR="00614CA1" w:rsidRPr="00373381" w:rsidRDefault="00614CA1" w:rsidP="00CF5A25">
      <w:pPr>
        <w:jc w:val="both"/>
        <w:rPr>
          <w:rFonts w:ascii="Bookman Old Style" w:hAnsi="Bookman Old Style"/>
          <w:color w:val="FF0000"/>
        </w:rPr>
      </w:pPr>
      <w:r>
        <w:rPr>
          <w:rFonts w:ascii="Bookman Old Style" w:hAnsi="Bookman Old Style"/>
        </w:rPr>
        <w:t xml:space="preserve">d) </w:t>
      </w:r>
      <w:r w:rsidRPr="00373381">
        <w:rPr>
          <w:rFonts w:ascii="Bookman Old Style" w:hAnsi="Bookman Old Style"/>
          <w:color w:val="FF0000"/>
          <w:u w:val="single"/>
        </w:rPr>
        <w:t>dotyczy pakietu nr 3 i 7</w:t>
      </w:r>
      <w:r w:rsidRPr="00373381">
        <w:rPr>
          <w:rFonts w:ascii="Bookman Old Style" w:hAnsi="Bookman Old Style"/>
          <w:color w:val="FF0000"/>
        </w:rPr>
        <w:t xml:space="preserve"> - niezamontowanie kompletnych stacji dozujących (pakiet </w:t>
      </w:r>
      <w:r w:rsidR="009E4816" w:rsidRPr="00373381">
        <w:rPr>
          <w:rFonts w:ascii="Bookman Old Style" w:hAnsi="Bookman Old Style"/>
          <w:color w:val="FF0000"/>
        </w:rPr>
        <w:t xml:space="preserve">                </w:t>
      </w:r>
      <w:r w:rsidRPr="00373381">
        <w:rPr>
          <w:rFonts w:ascii="Bookman Old Style" w:hAnsi="Bookman Old Style"/>
          <w:color w:val="FF0000"/>
        </w:rPr>
        <w:t xml:space="preserve">nr 3)/dozowników kompatybilnych z produktami (pakiet nr 7) -  w terminie do 14 dni od daty zawarcia umowy - daje podstawę Zamawiającemu do rozwiązania umowy z winy Wykonawcy z jednoczesnym naliczeniem kar, o których mowa w § </w:t>
      </w:r>
      <w:r w:rsidR="00373381">
        <w:rPr>
          <w:rFonts w:ascii="Bookman Old Style" w:hAnsi="Bookman Old Style"/>
          <w:color w:val="FF0000"/>
        </w:rPr>
        <w:t>6</w:t>
      </w:r>
      <w:r w:rsidRPr="00373381">
        <w:rPr>
          <w:rFonts w:ascii="Bookman Old Style" w:hAnsi="Bookman Old Style"/>
          <w:color w:val="FF0000"/>
        </w:rPr>
        <w:t xml:space="preserve"> ust. 2c.</w:t>
      </w:r>
    </w:p>
    <w:p w:rsidR="008C62C7" w:rsidRPr="008C62C7" w:rsidRDefault="008C62C7" w:rsidP="008C62C7">
      <w:pPr>
        <w:tabs>
          <w:tab w:val="left" w:pos="364"/>
        </w:tabs>
        <w:jc w:val="both"/>
        <w:rPr>
          <w:rFonts w:ascii="Bookman Old Style" w:hAnsi="Bookman Old Style"/>
        </w:rPr>
      </w:pPr>
      <w:r w:rsidRPr="008C62C7">
        <w:rPr>
          <w:rFonts w:ascii="Bookman Old Style" w:hAnsi="Bookman Old Style"/>
        </w:rPr>
        <w:t>2.</w:t>
      </w:r>
      <w:r w:rsidRPr="008C62C7">
        <w:rPr>
          <w:rFonts w:ascii="Bookman Old Style" w:hAnsi="Bookman Old Style"/>
        </w:rPr>
        <w:tab/>
        <w:t xml:space="preserve">Zamawiający może pisemnie zwrócić się o podjęcie działań – w określonym </w:t>
      </w:r>
    </w:p>
    <w:p w:rsidR="008C62C7" w:rsidRPr="008C62C7" w:rsidRDefault="008C62C7" w:rsidP="008C62C7">
      <w:pPr>
        <w:tabs>
          <w:tab w:val="left" w:pos="364"/>
        </w:tabs>
        <w:jc w:val="both"/>
        <w:rPr>
          <w:rFonts w:ascii="Bookman Old Style" w:hAnsi="Bookman Old Style"/>
        </w:rPr>
      </w:pPr>
      <w:r w:rsidRPr="008C62C7">
        <w:rPr>
          <w:rFonts w:ascii="Bookman Old Style" w:hAnsi="Bookman Old Style"/>
        </w:rPr>
        <w:t>w wezwaniu terminie – mających na celu wyeliminowanie stwierdzonych uchybień.</w:t>
      </w:r>
    </w:p>
    <w:p w:rsidR="008C62C7" w:rsidRPr="008C62C7" w:rsidRDefault="008C62C7" w:rsidP="008C62C7">
      <w:pPr>
        <w:tabs>
          <w:tab w:val="left" w:pos="364"/>
        </w:tabs>
        <w:jc w:val="both"/>
        <w:rPr>
          <w:rFonts w:ascii="Bookman Old Style" w:hAnsi="Bookman Old Style"/>
        </w:rPr>
      </w:pPr>
      <w:r w:rsidRPr="008C62C7">
        <w:rPr>
          <w:rFonts w:ascii="Bookman Old Style" w:hAnsi="Bookman Old Style"/>
        </w:rPr>
        <w:t>3.</w:t>
      </w:r>
      <w:r w:rsidRPr="008C62C7">
        <w:rPr>
          <w:rFonts w:ascii="Bookman Old Style" w:hAnsi="Bookman Old Style"/>
        </w:rPr>
        <w:tab/>
        <w:t>W przypadku, gdy Wykonawca w terminie, o którym mowa w ust. 2 nie podejmie działań mających na celu wyeliminowanie stwierdzonych uchybień, Zamawiający może złożyć oświadczenie o rozwiązaniu umowy z zachowaniem jednomiesięcznego okresu wypowiedzenia ze skutkiem na koniec miesiąca.</w:t>
      </w:r>
    </w:p>
    <w:p w:rsidR="00E333F5" w:rsidRPr="00E333F5" w:rsidRDefault="008C62C7" w:rsidP="008C62C7">
      <w:pPr>
        <w:tabs>
          <w:tab w:val="left" w:pos="364"/>
        </w:tabs>
        <w:jc w:val="both"/>
        <w:rPr>
          <w:rFonts w:ascii="Bookman Old Style" w:hAnsi="Bookman Old Style"/>
        </w:rPr>
      </w:pPr>
      <w:r w:rsidRPr="008C62C7">
        <w:rPr>
          <w:rFonts w:ascii="Bookman Old Style" w:hAnsi="Bookman Old Style"/>
        </w:rPr>
        <w:t>4.</w:t>
      </w:r>
      <w:r w:rsidRPr="008C62C7">
        <w:rPr>
          <w:rFonts w:ascii="Bookman Old Style" w:hAnsi="Bookman Old Style"/>
        </w:rPr>
        <w:tab/>
        <w:t>Rozwiązanie umowy następuje poprzez złożenie pisemnego oświadczenia o rozwiązaniu umowy na adres drugiej Strony i staje się skuteczne z chwilą doręczenia.</w:t>
      </w:r>
    </w:p>
    <w:p w:rsidR="00CF5A25" w:rsidRDefault="00CF5A25" w:rsidP="00E333F5">
      <w:pPr>
        <w:tabs>
          <w:tab w:val="left" w:pos="364"/>
        </w:tabs>
        <w:jc w:val="both"/>
        <w:rPr>
          <w:rFonts w:ascii="Bookman Old Style" w:hAnsi="Bookman Old Style"/>
          <w:b/>
        </w:rPr>
      </w:pPr>
    </w:p>
    <w:p w:rsidR="00E333F5" w:rsidRDefault="00E333F5" w:rsidP="00F55DA4">
      <w:pPr>
        <w:jc w:val="center"/>
        <w:rPr>
          <w:rFonts w:ascii="Bookman Old Style" w:hAnsi="Bookman Old Style"/>
          <w:b/>
        </w:rPr>
      </w:pPr>
    </w:p>
    <w:p w:rsidR="00F55DA4" w:rsidRDefault="004A2267" w:rsidP="00F55DA4">
      <w:pPr>
        <w:jc w:val="center"/>
        <w:rPr>
          <w:rFonts w:ascii="Bookman Old Style" w:hAnsi="Bookman Old Style"/>
          <w:b/>
        </w:rPr>
      </w:pPr>
      <w:r>
        <w:rPr>
          <w:rFonts w:ascii="Bookman Old Style" w:hAnsi="Bookman Old Style"/>
          <w:b/>
        </w:rPr>
        <w:t>§</w:t>
      </w:r>
      <w:r w:rsidR="009E4816">
        <w:rPr>
          <w:rFonts w:ascii="Bookman Old Style" w:hAnsi="Bookman Old Style"/>
          <w:b/>
        </w:rPr>
        <w:t>8</w:t>
      </w:r>
    </w:p>
    <w:p w:rsidR="00F55DA4" w:rsidRDefault="00F55DA4" w:rsidP="00F55DA4">
      <w:pPr>
        <w:jc w:val="center"/>
        <w:rPr>
          <w:rFonts w:ascii="Bookman Old Style" w:hAnsi="Bookman Old Style"/>
          <w:b/>
        </w:rPr>
      </w:pPr>
      <w:r>
        <w:rPr>
          <w:rFonts w:ascii="Bookman Old Style" w:hAnsi="Bookman Old Style"/>
          <w:b/>
        </w:rPr>
        <w:t>Zmiany w umowie</w:t>
      </w:r>
    </w:p>
    <w:p w:rsidR="00F55DA4" w:rsidRDefault="00F55DA4" w:rsidP="00F55DA4">
      <w:pPr>
        <w:numPr>
          <w:ilvl w:val="4"/>
          <w:numId w:val="7"/>
        </w:numPr>
        <w:spacing w:after="120"/>
        <w:jc w:val="both"/>
        <w:rPr>
          <w:rFonts w:ascii="Bookman Old Style" w:hAnsi="Bookman Old Style"/>
        </w:rPr>
      </w:pPr>
      <w:r>
        <w:rPr>
          <w:rFonts w:ascii="Bookman Old Style" w:hAnsi="Bookman Old Style"/>
          <w:noProof/>
        </w:rPr>
        <w:t>Strony dopuszczają zmiany umowy w zakresie:</w:t>
      </w:r>
    </w:p>
    <w:p w:rsidR="00B54DE3" w:rsidRPr="00B54DE3" w:rsidRDefault="00F55DA4" w:rsidP="00B54DE3">
      <w:pPr>
        <w:widowControl w:val="0"/>
        <w:autoSpaceDE w:val="0"/>
        <w:autoSpaceDN w:val="0"/>
        <w:adjustRightInd w:val="0"/>
        <w:jc w:val="both"/>
        <w:rPr>
          <w:rFonts w:ascii="Bookman Old Style" w:hAnsi="Bookman Old Style"/>
          <w:noProof/>
        </w:rPr>
      </w:pPr>
      <w:r>
        <w:rPr>
          <w:rFonts w:ascii="Bookman Old Style" w:hAnsi="Bookman Old Style"/>
          <w:noProof/>
        </w:rPr>
        <w:t xml:space="preserve">  - </w:t>
      </w:r>
      <w:r w:rsidR="000275B8" w:rsidRPr="000275B8">
        <w:rPr>
          <w:rFonts w:ascii="Bookman Old Style" w:hAnsi="Bookman Old Style"/>
          <w:noProof/>
        </w:rPr>
        <w:t>sposobu konfekcjonowania</w:t>
      </w:r>
    </w:p>
    <w:p w:rsidR="00D139C7" w:rsidRDefault="00B54DE3" w:rsidP="00E333F5">
      <w:pPr>
        <w:widowControl w:val="0"/>
        <w:autoSpaceDE w:val="0"/>
        <w:autoSpaceDN w:val="0"/>
        <w:adjustRightInd w:val="0"/>
        <w:jc w:val="both"/>
        <w:rPr>
          <w:rFonts w:ascii="Bookman Old Style" w:hAnsi="Bookman Old Style"/>
          <w:noProof/>
        </w:rPr>
      </w:pPr>
      <w:r>
        <w:rPr>
          <w:rFonts w:ascii="Bookman Old Style" w:hAnsi="Bookman Old Style"/>
          <w:noProof/>
        </w:rPr>
        <w:t xml:space="preserve">  </w:t>
      </w:r>
      <w:r w:rsidRPr="00B54DE3">
        <w:rPr>
          <w:rFonts w:ascii="Bookman Old Style" w:hAnsi="Bookman Old Style"/>
          <w:noProof/>
        </w:rPr>
        <w:t xml:space="preserve">- </w:t>
      </w:r>
      <w:r w:rsidR="000275B8" w:rsidRPr="000275B8">
        <w:rPr>
          <w:rFonts w:ascii="Bookman Old Style" w:hAnsi="Bookman Old Style"/>
          <w:noProof/>
        </w:rPr>
        <w:t>nazwy produktu przy zachowaniu jego parametrów</w:t>
      </w:r>
      <w:r w:rsidR="000275B8">
        <w:rPr>
          <w:rFonts w:ascii="Bookman Old Style" w:hAnsi="Bookman Old Style"/>
          <w:noProof/>
        </w:rPr>
        <w:t>,</w:t>
      </w:r>
    </w:p>
    <w:p w:rsidR="00B54DE3" w:rsidRPr="00B54DE3" w:rsidRDefault="009E4816" w:rsidP="00E333F5">
      <w:pPr>
        <w:widowControl w:val="0"/>
        <w:autoSpaceDE w:val="0"/>
        <w:autoSpaceDN w:val="0"/>
        <w:adjustRightInd w:val="0"/>
        <w:jc w:val="both"/>
        <w:rPr>
          <w:rFonts w:ascii="Bookman Old Style" w:hAnsi="Bookman Old Style"/>
        </w:rPr>
      </w:pPr>
      <w:r>
        <w:rPr>
          <w:rFonts w:ascii="Bookman Old Style" w:hAnsi="Bookman Old Style"/>
          <w:noProof/>
          <w:sz w:val="22"/>
          <w:szCs w:val="22"/>
        </w:rPr>
        <w:t xml:space="preserve"> </w:t>
      </w:r>
      <w:r w:rsidR="00B54DE3">
        <w:rPr>
          <w:rFonts w:ascii="Bookman Old Style" w:hAnsi="Bookman Old Style"/>
        </w:rPr>
        <w:t xml:space="preserve"> </w:t>
      </w:r>
      <w:r w:rsidR="00B54DE3" w:rsidRPr="00B54DE3">
        <w:rPr>
          <w:rFonts w:ascii="Bookman Old Style" w:hAnsi="Bookman Old Style"/>
        </w:rPr>
        <w:t xml:space="preserve">- </w:t>
      </w:r>
      <w:r w:rsidR="00E333F5" w:rsidRPr="00E333F5">
        <w:rPr>
          <w:rFonts w:ascii="Bookman Old Style" w:hAnsi="Bookman Old Style"/>
        </w:rPr>
        <w:t>ustawowych zmian stawki podatku VAT - zmiana podatku VAT następuje z mocy prawa. Zmiana stawki podatku VAT nie powoduje zmiany ceny brutto. Zmianie ulega cena netto.</w:t>
      </w:r>
    </w:p>
    <w:p w:rsidR="00F55DA4" w:rsidRDefault="00B54DE3" w:rsidP="00B54DE3">
      <w:pPr>
        <w:jc w:val="both"/>
        <w:rPr>
          <w:rFonts w:ascii="Bookman Old Style" w:hAnsi="Bookman Old Style"/>
          <w:noProof/>
        </w:rPr>
      </w:pPr>
      <w:r>
        <w:rPr>
          <w:rFonts w:ascii="Bookman Old Style" w:hAnsi="Bookman Old Style"/>
          <w:noProof/>
        </w:rPr>
        <w:t xml:space="preserve">2. </w:t>
      </w:r>
      <w:r w:rsidR="00F55DA4">
        <w:rPr>
          <w:rFonts w:ascii="Bookman Old Style" w:hAnsi="Bookman Old Style"/>
          <w:noProof/>
        </w:rPr>
        <w:t xml:space="preserve">Powyższe zmiany </w:t>
      </w:r>
      <w:r w:rsidR="00F55DA4" w:rsidRPr="000275B8">
        <w:rPr>
          <w:rFonts w:ascii="Bookman Old Style" w:hAnsi="Bookman Old Style"/>
          <w:noProof/>
        </w:rPr>
        <w:t>nie mogą</w:t>
      </w:r>
      <w:r w:rsidR="00F55DA4">
        <w:rPr>
          <w:rFonts w:ascii="Bookman Old Style" w:hAnsi="Bookman Old Style"/>
          <w:noProof/>
        </w:rPr>
        <w:t xml:space="preserve"> skutkować podwyższeniem ceny jednostkowej brutto i  wartości umowy. </w:t>
      </w:r>
    </w:p>
    <w:p w:rsidR="00820A7F" w:rsidRDefault="00E333F5" w:rsidP="000A44B4">
      <w:pPr>
        <w:tabs>
          <w:tab w:val="left" w:pos="364"/>
        </w:tabs>
        <w:jc w:val="both"/>
        <w:rPr>
          <w:rFonts w:ascii="Bookman Old Style" w:hAnsi="Bookman Old Style"/>
          <w:noProof/>
        </w:rPr>
      </w:pPr>
      <w:r>
        <w:rPr>
          <w:rFonts w:ascii="Bookman Old Style" w:hAnsi="Bookman Old Style"/>
          <w:noProof/>
        </w:rPr>
        <w:t>3</w:t>
      </w:r>
      <w:r w:rsidR="00820A7F" w:rsidRPr="00820A7F">
        <w:rPr>
          <w:rFonts w:ascii="Bookman Old Style" w:hAnsi="Bookman Old Style"/>
          <w:noProof/>
        </w:rPr>
        <w:t>.</w:t>
      </w:r>
      <w:r w:rsidR="00820A7F" w:rsidRPr="00820A7F">
        <w:rPr>
          <w:rFonts w:ascii="Bookman Old Style" w:hAnsi="Bookman Old Style"/>
          <w:noProof/>
        </w:rPr>
        <w:tab/>
        <w:t>Zamawiający dopuszcza możliwość obniżenia cen jednostkowych brutto i taka zmiana  nie wymaga pisemnego aneksowania umowy.</w:t>
      </w:r>
    </w:p>
    <w:p w:rsidR="00E333F5" w:rsidRDefault="00E333F5" w:rsidP="00F55DA4">
      <w:pPr>
        <w:jc w:val="center"/>
        <w:rPr>
          <w:rFonts w:ascii="Bookman Old Style" w:hAnsi="Bookman Old Style"/>
          <w:b/>
        </w:rPr>
      </w:pPr>
    </w:p>
    <w:p w:rsidR="00F55DA4" w:rsidRDefault="00F55DA4" w:rsidP="00F55DA4">
      <w:pPr>
        <w:jc w:val="center"/>
        <w:rPr>
          <w:rFonts w:ascii="Bookman Old Style" w:hAnsi="Bookman Old Style"/>
          <w:b/>
        </w:rPr>
      </w:pPr>
      <w:r>
        <w:rPr>
          <w:rFonts w:ascii="Bookman Old Style" w:hAnsi="Bookman Old Style"/>
          <w:b/>
        </w:rPr>
        <w:t>§</w:t>
      </w:r>
      <w:r w:rsidR="009E4816">
        <w:rPr>
          <w:rFonts w:ascii="Bookman Old Style" w:hAnsi="Bookman Old Style"/>
          <w:b/>
        </w:rPr>
        <w:t>9</w:t>
      </w:r>
    </w:p>
    <w:p w:rsidR="00F55DA4" w:rsidRDefault="00F55DA4" w:rsidP="00F55DA4">
      <w:pPr>
        <w:spacing w:before="120"/>
        <w:jc w:val="center"/>
        <w:rPr>
          <w:rFonts w:ascii="Bookman Old Style" w:hAnsi="Bookman Old Style"/>
        </w:rPr>
      </w:pPr>
      <w:r>
        <w:rPr>
          <w:rFonts w:ascii="Bookman Old Style" w:hAnsi="Bookman Old Style"/>
          <w:b/>
        </w:rPr>
        <w:t>Pozostałe postanowienia</w:t>
      </w:r>
    </w:p>
    <w:p w:rsidR="00F55DA4" w:rsidRDefault="00F55DA4" w:rsidP="00F55DA4">
      <w:pPr>
        <w:numPr>
          <w:ilvl w:val="0"/>
          <w:numId w:val="10"/>
        </w:numPr>
        <w:ind w:left="284" w:hanging="284"/>
        <w:jc w:val="both"/>
        <w:rPr>
          <w:rFonts w:ascii="Bookman Old Style" w:hAnsi="Bookman Old Style"/>
          <w:szCs w:val="22"/>
        </w:rPr>
      </w:pPr>
      <w:r>
        <w:rPr>
          <w:rFonts w:ascii="Bookman Old Style" w:hAnsi="Bookman Old Style"/>
        </w:rPr>
        <w:t>W sprawach nieuregulowanych niniejszą umową obowiązują odpowiednie przepisy Kodeksu Cywilnego.</w:t>
      </w:r>
    </w:p>
    <w:p w:rsidR="00F55DA4" w:rsidRDefault="00F55DA4" w:rsidP="00F55DA4">
      <w:pPr>
        <w:numPr>
          <w:ilvl w:val="0"/>
          <w:numId w:val="10"/>
        </w:numPr>
        <w:ind w:left="284" w:hanging="284"/>
        <w:jc w:val="both"/>
        <w:rPr>
          <w:rFonts w:ascii="Bookman Old Style" w:hAnsi="Bookman Old Style"/>
          <w:szCs w:val="22"/>
        </w:rPr>
      </w:pPr>
      <w:r>
        <w:rPr>
          <w:rFonts w:ascii="Bookman Old Style" w:hAnsi="Bookman Old Style"/>
          <w:szCs w:val="22"/>
        </w:rPr>
        <w:t>Strony zgodnie ustalają, że wszelakie spory jakie mogą powstać na tle niniejszej umowy rozstrzygane będą przez sąd właściwy</w:t>
      </w:r>
      <w:r w:rsidR="00CF5A25">
        <w:rPr>
          <w:rFonts w:ascii="Bookman Old Style" w:hAnsi="Bookman Old Style"/>
          <w:szCs w:val="22"/>
        </w:rPr>
        <w:t xml:space="preserve"> miejscowo</w:t>
      </w:r>
      <w:r>
        <w:rPr>
          <w:rFonts w:ascii="Bookman Old Style" w:hAnsi="Bookman Old Style"/>
          <w:szCs w:val="22"/>
        </w:rPr>
        <w:t xml:space="preserve"> dla siedziby Zamawiającego.</w:t>
      </w:r>
    </w:p>
    <w:p w:rsidR="00F55DA4" w:rsidRDefault="00F55DA4" w:rsidP="00E333F5">
      <w:pPr>
        <w:numPr>
          <w:ilvl w:val="0"/>
          <w:numId w:val="10"/>
        </w:numPr>
        <w:ind w:left="284" w:hanging="284"/>
        <w:jc w:val="both"/>
        <w:rPr>
          <w:rFonts w:ascii="Bookman Old Style" w:hAnsi="Bookman Old Style"/>
        </w:rPr>
      </w:pPr>
      <w:r>
        <w:rPr>
          <w:rFonts w:ascii="Bookman Old Style" w:hAnsi="Bookman Old Style"/>
        </w:rPr>
        <w:t>Każda zmiana umowy wymaga dla swej ważności formy pisemnej pod rygorem nieważności.</w:t>
      </w:r>
    </w:p>
    <w:p w:rsidR="00F55DA4" w:rsidRDefault="00F55DA4" w:rsidP="00F55DA4">
      <w:pPr>
        <w:numPr>
          <w:ilvl w:val="0"/>
          <w:numId w:val="10"/>
        </w:numPr>
        <w:suppressAutoHyphens/>
        <w:ind w:left="284" w:hanging="284"/>
        <w:jc w:val="both"/>
        <w:rPr>
          <w:rFonts w:ascii="Bookman Old Style" w:hAnsi="Bookman Old Style"/>
        </w:rPr>
      </w:pPr>
      <w:r>
        <w:rPr>
          <w:rFonts w:ascii="Bookman Old Style" w:hAnsi="Bookman Old Style"/>
        </w:rPr>
        <w:t>Umowę sporządzono w dwóch jednobrzmiących egzemplarzach po jednej dla każdej ze stron.</w:t>
      </w:r>
    </w:p>
    <w:p w:rsidR="00F55DA4" w:rsidRDefault="00F55DA4" w:rsidP="00F55DA4">
      <w:pPr>
        <w:rPr>
          <w:rFonts w:ascii="Bookman Old Style" w:hAnsi="Bookman Old Style"/>
          <w:b/>
          <w:bCs/>
          <w:i/>
          <w:iCs/>
        </w:rPr>
      </w:pPr>
    </w:p>
    <w:p w:rsidR="00D33FCD" w:rsidRPr="00FD39A3" w:rsidRDefault="00F55DA4" w:rsidP="00FD39A3">
      <w:pPr>
        <w:jc w:val="center"/>
        <w:rPr>
          <w:rFonts w:ascii="Bookman Old Style" w:hAnsi="Bookman Old Style"/>
          <w:b/>
          <w:i/>
        </w:rPr>
      </w:pPr>
      <w:r>
        <w:rPr>
          <w:rFonts w:ascii="Bookman Old Style" w:hAnsi="Bookman Old Style"/>
          <w:b/>
          <w:i/>
        </w:rPr>
        <w:t>Wykonawca</w:t>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t>Zamawiający</w:t>
      </w:r>
    </w:p>
    <w:sectPr w:rsidR="00D33FCD" w:rsidRPr="00FD39A3" w:rsidSect="008C62C7">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DA0"/>
    <w:multiLevelType w:val="hybridMultilevel"/>
    <w:tmpl w:val="79ECED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9913163"/>
    <w:multiLevelType w:val="singleLevel"/>
    <w:tmpl w:val="9E4E97A0"/>
    <w:lvl w:ilvl="0">
      <w:start w:val="1"/>
      <w:numFmt w:val="decimal"/>
      <w:lvlText w:val="%1."/>
      <w:lvlJc w:val="left"/>
      <w:pPr>
        <w:tabs>
          <w:tab w:val="num" w:pos="360"/>
        </w:tabs>
        <w:ind w:left="357" w:hanging="357"/>
      </w:pPr>
      <w:rPr>
        <w:b w:val="0"/>
      </w:rPr>
    </w:lvl>
  </w:abstractNum>
  <w:abstractNum w:abstractNumId="2">
    <w:nsid w:val="0D8962FB"/>
    <w:multiLevelType w:val="singleLevel"/>
    <w:tmpl w:val="DE6A3236"/>
    <w:lvl w:ilvl="0">
      <w:start w:val="1"/>
      <w:numFmt w:val="decimal"/>
      <w:lvlText w:val="%1."/>
      <w:lvlJc w:val="left"/>
      <w:pPr>
        <w:tabs>
          <w:tab w:val="num" w:pos="360"/>
        </w:tabs>
        <w:ind w:left="357" w:hanging="357"/>
      </w:pPr>
      <w:rPr>
        <w:strike w:val="0"/>
        <w:dstrike w:val="0"/>
        <w:u w:val="none"/>
        <w:effect w:val="none"/>
      </w:rPr>
    </w:lvl>
  </w:abstractNum>
  <w:abstractNum w:abstractNumId="3">
    <w:nsid w:val="20406C28"/>
    <w:multiLevelType w:val="hybridMultilevel"/>
    <w:tmpl w:val="A8E6F4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1857EDF"/>
    <w:multiLevelType w:val="hybridMultilevel"/>
    <w:tmpl w:val="CFC0A91A"/>
    <w:lvl w:ilvl="0" w:tplc="CD70EB80">
      <w:start w:val="1"/>
      <w:numFmt w:val="lowerLetter"/>
      <w:lvlText w:val="%1)"/>
      <w:lvlJc w:val="left"/>
      <w:pPr>
        <w:ind w:left="153" w:hanging="360"/>
      </w:pPr>
      <w:rPr>
        <w:b w:val="0"/>
      </w:r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5">
    <w:nsid w:val="32022545"/>
    <w:multiLevelType w:val="hybridMultilevel"/>
    <w:tmpl w:val="333A9122"/>
    <w:lvl w:ilvl="0" w:tplc="C4D6F73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nsid w:val="340A21A3"/>
    <w:multiLevelType w:val="hybridMultilevel"/>
    <w:tmpl w:val="AE2EBEC6"/>
    <w:lvl w:ilvl="0" w:tplc="5D06097C">
      <w:start w:val="1"/>
      <w:numFmt w:val="lowerLetter"/>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nsid w:val="356B02F6"/>
    <w:multiLevelType w:val="hybridMultilevel"/>
    <w:tmpl w:val="035A028E"/>
    <w:lvl w:ilvl="0" w:tplc="0415000F">
      <w:start w:val="1"/>
      <w:numFmt w:val="decimal"/>
      <w:lvlText w:val="%1."/>
      <w:lvlJc w:val="left"/>
      <w:pPr>
        <w:ind w:left="7732" w:hanging="360"/>
      </w:pPr>
    </w:lvl>
    <w:lvl w:ilvl="1" w:tplc="6C428222">
      <w:numFmt w:val="bullet"/>
      <w:lvlText w:val=""/>
      <w:lvlJc w:val="left"/>
      <w:pPr>
        <w:ind w:left="8452" w:hanging="360"/>
      </w:pPr>
      <w:rPr>
        <w:rFonts w:ascii="Symbol" w:eastAsia="Times New Roman" w:hAnsi="Symbol" w:cs="Times New Roman" w:hint="default"/>
      </w:rPr>
    </w:lvl>
    <w:lvl w:ilvl="2" w:tplc="0415001B" w:tentative="1">
      <w:start w:val="1"/>
      <w:numFmt w:val="lowerRoman"/>
      <w:lvlText w:val="%3."/>
      <w:lvlJc w:val="right"/>
      <w:pPr>
        <w:ind w:left="9172" w:hanging="180"/>
      </w:pPr>
    </w:lvl>
    <w:lvl w:ilvl="3" w:tplc="0415000F" w:tentative="1">
      <w:start w:val="1"/>
      <w:numFmt w:val="decimal"/>
      <w:lvlText w:val="%4."/>
      <w:lvlJc w:val="left"/>
      <w:pPr>
        <w:ind w:left="9892" w:hanging="360"/>
      </w:pPr>
    </w:lvl>
    <w:lvl w:ilvl="4" w:tplc="04150019" w:tentative="1">
      <w:start w:val="1"/>
      <w:numFmt w:val="lowerLetter"/>
      <w:lvlText w:val="%5."/>
      <w:lvlJc w:val="left"/>
      <w:pPr>
        <w:ind w:left="10612" w:hanging="360"/>
      </w:pPr>
    </w:lvl>
    <w:lvl w:ilvl="5" w:tplc="0415001B" w:tentative="1">
      <w:start w:val="1"/>
      <w:numFmt w:val="lowerRoman"/>
      <w:lvlText w:val="%6."/>
      <w:lvlJc w:val="right"/>
      <w:pPr>
        <w:ind w:left="11332" w:hanging="180"/>
      </w:pPr>
    </w:lvl>
    <w:lvl w:ilvl="6" w:tplc="0415000F" w:tentative="1">
      <w:start w:val="1"/>
      <w:numFmt w:val="decimal"/>
      <w:lvlText w:val="%7."/>
      <w:lvlJc w:val="left"/>
      <w:pPr>
        <w:ind w:left="12052" w:hanging="360"/>
      </w:pPr>
    </w:lvl>
    <w:lvl w:ilvl="7" w:tplc="04150019" w:tentative="1">
      <w:start w:val="1"/>
      <w:numFmt w:val="lowerLetter"/>
      <w:lvlText w:val="%8."/>
      <w:lvlJc w:val="left"/>
      <w:pPr>
        <w:ind w:left="12772" w:hanging="360"/>
      </w:pPr>
    </w:lvl>
    <w:lvl w:ilvl="8" w:tplc="0415001B" w:tentative="1">
      <w:start w:val="1"/>
      <w:numFmt w:val="lowerRoman"/>
      <w:lvlText w:val="%9."/>
      <w:lvlJc w:val="right"/>
      <w:pPr>
        <w:ind w:left="13492" w:hanging="180"/>
      </w:pPr>
    </w:lvl>
  </w:abstractNum>
  <w:abstractNum w:abstractNumId="8">
    <w:nsid w:val="3A615BFD"/>
    <w:multiLevelType w:val="hybridMultilevel"/>
    <w:tmpl w:val="807ECD1E"/>
    <w:lvl w:ilvl="0" w:tplc="392A847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nsid w:val="537A29AD"/>
    <w:multiLevelType w:val="hybridMultilevel"/>
    <w:tmpl w:val="3D6CBDE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585B55BC"/>
    <w:multiLevelType w:val="multilevel"/>
    <w:tmpl w:val="69A8EC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7C9451F"/>
    <w:multiLevelType w:val="hybridMultilevel"/>
    <w:tmpl w:val="EE1674A8"/>
    <w:lvl w:ilvl="0" w:tplc="7826CBCA">
      <w:start w:val="1"/>
      <w:numFmt w:val="lowerLetter"/>
      <w:lvlText w:val="%1)"/>
      <w:lvlJc w:val="left"/>
      <w:pPr>
        <w:tabs>
          <w:tab w:val="num" w:pos="340"/>
        </w:tabs>
        <w:ind w:left="680"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6BB830A6"/>
    <w:multiLevelType w:val="hybridMultilevel"/>
    <w:tmpl w:val="2BEC6F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F5322EE"/>
    <w:multiLevelType w:val="hybridMultilevel"/>
    <w:tmpl w:val="C92C418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20"/>
        </w:tabs>
        <w:ind w:left="720" w:hanging="360"/>
      </w:pPr>
    </w:lvl>
    <w:lvl w:ilvl="2" w:tplc="E2F4518E">
      <w:start w:val="1"/>
      <w:numFmt w:val="upperRoman"/>
      <w:lvlText w:val="%3."/>
      <w:lvlJc w:val="right"/>
      <w:pPr>
        <w:tabs>
          <w:tab w:val="num" w:pos="0"/>
        </w:tabs>
        <w:ind w:left="113" w:hanging="113"/>
      </w:pPr>
    </w:lvl>
    <w:lvl w:ilvl="3" w:tplc="1EFAA632">
      <w:start w:val="1"/>
      <w:numFmt w:val="decimal"/>
      <w:lvlText w:val="%4."/>
      <w:lvlJc w:val="left"/>
      <w:pPr>
        <w:tabs>
          <w:tab w:val="num" w:pos="0"/>
        </w:tabs>
        <w:ind w:left="284" w:hanging="284"/>
      </w:pPr>
    </w:lvl>
    <w:lvl w:ilvl="4" w:tplc="3C80678E">
      <w:start w:val="1"/>
      <w:numFmt w:val="decimal"/>
      <w:lvlText w:val="%5."/>
      <w:lvlJc w:val="left"/>
      <w:pPr>
        <w:tabs>
          <w:tab w:val="num" w:pos="0"/>
        </w:tabs>
        <w:ind w:left="284" w:hanging="284"/>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734D1BA2"/>
    <w:multiLevelType w:val="hybridMultilevel"/>
    <w:tmpl w:val="AE569CB4"/>
    <w:lvl w:ilvl="0" w:tplc="BB3EB27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nsid w:val="75D121C4"/>
    <w:multiLevelType w:val="hybridMultilevel"/>
    <w:tmpl w:val="93F23DFA"/>
    <w:lvl w:ilvl="0" w:tplc="6C2667FE">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7AE031F3"/>
    <w:multiLevelType w:val="hybridMultilevel"/>
    <w:tmpl w:val="F648ACC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3"/>
  </w:num>
  <w:num w:numId="14">
    <w:abstractNumId w:val="6"/>
  </w:num>
  <w:num w:numId="15">
    <w:abstractNumId w:val="7"/>
  </w:num>
  <w:num w:numId="16">
    <w:abstractNumId w:val="2"/>
  </w:num>
  <w:num w:numId="17">
    <w:abstractNumId w:val="5"/>
  </w:num>
  <w:num w:numId="18">
    <w:abstractNumId w:val="14"/>
  </w:num>
  <w:num w:numId="19">
    <w:abstractNumId w:val="10"/>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A4"/>
    <w:rsid w:val="000275B8"/>
    <w:rsid w:val="0006655C"/>
    <w:rsid w:val="000A44B4"/>
    <w:rsid w:val="000E1902"/>
    <w:rsid w:val="000E6F7F"/>
    <w:rsid w:val="00180BA0"/>
    <w:rsid w:val="001908E8"/>
    <w:rsid w:val="0021443F"/>
    <w:rsid w:val="002B55FC"/>
    <w:rsid w:val="00314036"/>
    <w:rsid w:val="00352DC3"/>
    <w:rsid w:val="00373381"/>
    <w:rsid w:val="0040219C"/>
    <w:rsid w:val="00413F86"/>
    <w:rsid w:val="00493861"/>
    <w:rsid w:val="004A0D5C"/>
    <w:rsid w:val="004A2267"/>
    <w:rsid w:val="005179BF"/>
    <w:rsid w:val="00521D3D"/>
    <w:rsid w:val="00614CA1"/>
    <w:rsid w:val="006E330E"/>
    <w:rsid w:val="00701E45"/>
    <w:rsid w:val="00710238"/>
    <w:rsid w:val="007F30A6"/>
    <w:rsid w:val="0081524C"/>
    <w:rsid w:val="00820A7F"/>
    <w:rsid w:val="00844FD8"/>
    <w:rsid w:val="00864869"/>
    <w:rsid w:val="008C62C7"/>
    <w:rsid w:val="00910616"/>
    <w:rsid w:val="009B1A10"/>
    <w:rsid w:val="009E4816"/>
    <w:rsid w:val="00A365DF"/>
    <w:rsid w:val="00AD5730"/>
    <w:rsid w:val="00AD73F4"/>
    <w:rsid w:val="00B54DE3"/>
    <w:rsid w:val="00B61BD6"/>
    <w:rsid w:val="00BA0C92"/>
    <w:rsid w:val="00BF0783"/>
    <w:rsid w:val="00CF5A25"/>
    <w:rsid w:val="00D139C7"/>
    <w:rsid w:val="00D33FCD"/>
    <w:rsid w:val="00D81B04"/>
    <w:rsid w:val="00DF67FD"/>
    <w:rsid w:val="00E333F5"/>
    <w:rsid w:val="00E5491E"/>
    <w:rsid w:val="00E81B1C"/>
    <w:rsid w:val="00F01440"/>
    <w:rsid w:val="00F55DA4"/>
    <w:rsid w:val="00FA49F6"/>
    <w:rsid w:val="00FD39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5DA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5DA4"/>
    <w:pPr>
      <w:keepNext/>
      <w:suppressAutoHyphens/>
      <w:jc w:val="center"/>
      <w:outlineLvl w:val="0"/>
    </w:pPr>
    <w:rPr>
      <w:b/>
      <w:sz w:val="27"/>
    </w:rPr>
  </w:style>
  <w:style w:type="paragraph" w:styleId="Nagwek7">
    <w:name w:val="heading 7"/>
    <w:basedOn w:val="Normalny"/>
    <w:next w:val="Normalny"/>
    <w:link w:val="Nagwek7Znak"/>
    <w:semiHidden/>
    <w:unhideWhenUsed/>
    <w:qFormat/>
    <w:rsid w:val="00F55DA4"/>
    <w:pPr>
      <w:keepNext/>
      <w:spacing w:before="120"/>
      <w:ind w:left="283" w:hanging="283"/>
      <w:outlineLvl w:val="6"/>
    </w:pPr>
    <w:rPr>
      <w:color w:val="00008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5DA4"/>
    <w:rPr>
      <w:rFonts w:ascii="Times New Roman" w:eastAsia="Times New Roman" w:hAnsi="Times New Roman" w:cs="Times New Roman"/>
      <w:b/>
      <w:sz w:val="27"/>
      <w:szCs w:val="20"/>
      <w:lang w:eastAsia="pl-PL"/>
    </w:rPr>
  </w:style>
  <w:style w:type="character" w:customStyle="1" w:styleId="Nagwek7Znak">
    <w:name w:val="Nagłówek 7 Znak"/>
    <w:basedOn w:val="Domylnaczcionkaakapitu"/>
    <w:link w:val="Nagwek7"/>
    <w:semiHidden/>
    <w:rsid w:val="00F55DA4"/>
    <w:rPr>
      <w:rFonts w:ascii="Times New Roman" w:eastAsia="Times New Roman" w:hAnsi="Times New Roman" w:cs="Times New Roman"/>
      <w:color w:val="000080"/>
      <w:sz w:val="24"/>
      <w:szCs w:val="20"/>
      <w:lang w:eastAsia="pl-PL"/>
    </w:rPr>
  </w:style>
  <w:style w:type="paragraph" w:styleId="Tekstpodstawowywcity">
    <w:name w:val="Body Text Indent"/>
    <w:basedOn w:val="Normalny"/>
    <w:link w:val="TekstpodstawowywcityZnak"/>
    <w:semiHidden/>
    <w:unhideWhenUsed/>
    <w:rsid w:val="00F55DA4"/>
    <w:pPr>
      <w:spacing w:after="120"/>
      <w:ind w:left="283"/>
    </w:pPr>
  </w:style>
  <w:style w:type="character" w:customStyle="1" w:styleId="TekstpodstawowywcityZnak">
    <w:name w:val="Tekst podstawowy wcięty Znak"/>
    <w:basedOn w:val="Domylnaczcionkaakapitu"/>
    <w:link w:val="Tekstpodstawowywcity"/>
    <w:semiHidden/>
    <w:rsid w:val="00F55DA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55DA4"/>
    <w:pPr>
      <w:ind w:left="720"/>
      <w:contextualSpacing/>
    </w:pPr>
  </w:style>
  <w:style w:type="paragraph" w:styleId="Tekstdymka">
    <w:name w:val="Balloon Text"/>
    <w:basedOn w:val="Normalny"/>
    <w:link w:val="TekstdymkaZnak"/>
    <w:uiPriority w:val="99"/>
    <w:semiHidden/>
    <w:unhideWhenUsed/>
    <w:rsid w:val="000E1902"/>
    <w:rPr>
      <w:rFonts w:ascii="Tahoma" w:hAnsi="Tahoma" w:cs="Tahoma"/>
      <w:sz w:val="16"/>
      <w:szCs w:val="16"/>
    </w:rPr>
  </w:style>
  <w:style w:type="character" w:customStyle="1" w:styleId="TekstdymkaZnak">
    <w:name w:val="Tekst dymka Znak"/>
    <w:basedOn w:val="Domylnaczcionkaakapitu"/>
    <w:link w:val="Tekstdymka"/>
    <w:uiPriority w:val="99"/>
    <w:semiHidden/>
    <w:rsid w:val="000E1902"/>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5DA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5DA4"/>
    <w:pPr>
      <w:keepNext/>
      <w:suppressAutoHyphens/>
      <w:jc w:val="center"/>
      <w:outlineLvl w:val="0"/>
    </w:pPr>
    <w:rPr>
      <w:b/>
      <w:sz w:val="27"/>
    </w:rPr>
  </w:style>
  <w:style w:type="paragraph" w:styleId="Nagwek7">
    <w:name w:val="heading 7"/>
    <w:basedOn w:val="Normalny"/>
    <w:next w:val="Normalny"/>
    <w:link w:val="Nagwek7Znak"/>
    <w:semiHidden/>
    <w:unhideWhenUsed/>
    <w:qFormat/>
    <w:rsid w:val="00F55DA4"/>
    <w:pPr>
      <w:keepNext/>
      <w:spacing w:before="120"/>
      <w:ind w:left="283" w:hanging="283"/>
      <w:outlineLvl w:val="6"/>
    </w:pPr>
    <w:rPr>
      <w:color w:val="00008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5DA4"/>
    <w:rPr>
      <w:rFonts w:ascii="Times New Roman" w:eastAsia="Times New Roman" w:hAnsi="Times New Roman" w:cs="Times New Roman"/>
      <w:b/>
      <w:sz w:val="27"/>
      <w:szCs w:val="20"/>
      <w:lang w:eastAsia="pl-PL"/>
    </w:rPr>
  </w:style>
  <w:style w:type="character" w:customStyle="1" w:styleId="Nagwek7Znak">
    <w:name w:val="Nagłówek 7 Znak"/>
    <w:basedOn w:val="Domylnaczcionkaakapitu"/>
    <w:link w:val="Nagwek7"/>
    <w:semiHidden/>
    <w:rsid w:val="00F55DA4"/>
    <w:rPr>
      <w:rFonts w:ascii="Times New Roman" w:eastAsia="Times New Roman" w:hAnsi="Times New Roman" w:cs="Times New Roman"/>
      <w:color w:val="000080"/>
      <w:sz w:val="24"/>
      <w:szCs w:val="20"/>
      <w:lang w:eastAsia="pl-PL"/>
    </w:rPr>
  </w:style>
  <w:style w:type="paragraph" w:styleId="Tekstpodstawowywcity">
    <w:name w:val="Body Text Indent"/>
    <w:basedOn w:val="Normalny"/>
    <w:link w:val="TekstpodstawowywcityZnak"/>
    <w:semiHidden/>
    <w:unhideWhenUsed/>
    <w:rsid w:val="00F55DA4"/>
    <w:pPr>
      <w:spacing w:after="120"/>
      <w:ind w:left="283"/>
    </w:pPr>
  </w:style>
  <w:style w:type="character" w:customStyle="1" w:styleId="TekstpodstawowywcityZnak">
    <w:name w:val="Tekst podstawowy wcięty Znak"/>
    <w:basedOn w:val="Domylnaczcionkaakapitu"/>
    <w:link w:val="Tekstpodstawowywcity"/>
    <w:semiHidden/>
    <w:rsid w:val="00F55DA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55DA4"/>
    <w:pPr>
      <w:ind w:left="720"/>
      <w:contextualSpacing/>
    </w:pPr>
  </w:style>
  <w:style w:type="paragraph" w:styleId="Tekstdymka">
    <w:name w:val="Balloon Text"/>
    <w:basedOn w:val="Normalny"/>
    <w:link w:val="TekstdymkaZnak"/>
    <w:uiPriority w:val="99"/>
    <w:semiHidden/>
    <w:unhideWhenUsed/>
    <w:rsid w:val="000E1902"/>
    <w:rPr>
      <w:rFonts w:ascii="Tahoma" w:hAnsi="Tahoma" w:cs="Tahoma"/>
      <w:sz w:val="16"/>
      <w:szCs w:val="16"/>
    </w:rPr>
  </w:style>
  <w:style w:type="character" w:customStyle="1" w:styleId="TekstdymkaZnak">
    <w:name w:val="Tekst dymka Znak"/>
    <w:basedOn w:val="Domylnaczcionkaakapitu"/>
    <w:link w:val="Tekstdymka"/>
    <w:uiPriority w:val="99"/>
    <w:semiHidden/>
    <w:rsid w:val="000E1902"/>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3F1DA-3FC1-4993-8497-D2AA1AA6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1329</Words>
  <Characters>7976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Szpital Powiatowy w Chrzanowie</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pawlowskaa</dc:creator>
  <cp:lastModifiedBy>Jolanta J.C. Cyganek</cp:lastModifiedBy>
  <cp:revision>26</cp:revision>
  <cp:lastPrinted>2020-08-18T07:24:00Z</cp:lastPrinted>
  <dcterms:created xsi:type="dcterms:W3CDTF">2018-04-20T10:03:00Z</dcterms:created>
  <dcterms:modified xsi:type="dcterms:W3CDTF">2020-08-18T07:26:00Z</dcterms:modified>
</cp:coreProperties>
</file>