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0B" w:rsidRPr="00B6093C" w:rsidRDefault="0075433F" w:rsidP="0075433F">
      <w:pPr>
        <w:spacing w:after="0" w:line="240" w:lineRule="auto"/>
        <w:ind w:right="567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                                   </w:t>
      </w:r>
      <w:r w:rsidR="00D2450B" w:rsidRPr="00B6093C">
        <w:rPr>
          <w:rFonts w:ascii="Bookman Old Style" w:eastAsia="Times New Roman" w:hAnsi="Bookman Old Style"/>
          <w:b/>
          <w:lang w:eastAsia="pl-PL"/>
        </w:rPr>
        <w:t>Umowa (wzór) / SZP / 201</w:t>
      </w:r>
      <w:r w:rsidR="00DF36DF" w:rsidRPr="00B6093C">
        <w:rPr>
          <w:rFonts w:ascii="Bookman Old Style" w:eastAsia="Times New Roman" w:hAnsi="Bookman Old Style"/>
          <w:b/>
          <w:lang w:eastAsia="pl-PL"/>
        </w:rPr>
        <w:t>9</w:t>
      </w:r>
    </w:p>
    <w:p w:rsidR="00D2450B" w:rsidRPr="00B6093C" w:rsidRDefault="00D2450B" w:rsidP="00B6093C">
      <w:pPr>
        <w:spacing w:after="0" w:line="240" w:lineRule="auto"/>
        <w:ind w:left="2127" w:right="567" w:hanging="2127"/>
        <w:jc w:val="center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zawarta w dniu ............................. w Chrzanowie</w:t>
      </w:r>
    </w:p>
    <w:p w:rsidR="00D2450B" w:rsidRPr="00B6093C" w:rsidRDefault="00D2450B" w:rsidP="00D2450B">
      <w:pPr>
        <w:spacing w:after="0" w:line="240" w:lineRule="auto"/>
        <w:ind w:left="2127" w:right="567" w:hanging="2127"/>
        <w:jc w:val="center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pomiędzy:</w:t>
      </w:r>
    </w:p>
    <w:p w:rsidR="00D2450B" w:rsidRPr="00B6093C" w:rsidRDefault="00D2450B" w:rsidP="00B6093C">
      <w:pPr>
        <w:keepNext/>
        <w:suppressAutoHyphens/>
        <w:spacing w:after="0" w:line="240" w:lineRule="auto"/>
        <w:jc w:val="both"/>
        <w:outlineLvl w:val="0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Szpitalem Powiatowym w Chrzanowie, ul. Topolowa 16, 32-500 Chrzanów</w:t>
      </w:r>
    </w:p>
    <w:p w:rsidR="00D2450B" w:rsidRPr="00B6093C" w:rsidRDefault="00D2450B" w:rsidP="00B6093C">
      <w:pPr>
        <w:spacing w:after="0" w:line="240" w:lineRule="auto"/>
        <w:jc w:val="both"/>
        <w:rPr>
          <w:rFonts w:ascii="Bookman Old Style" w:eastAsia="Times New Roman" w:hAnsi="Bookman Old Style"/>
          <w:u w:val="single"/>
          <w:lang w:eastAsia="pl-PL"/>
        </w:rPr>
      </w:pPr>
      <w:r w:rsidRPr="00B6093C">
        <w:rPr>
          <w:rFonts w:ascii="Bookman Old Style" w:eastAsia="Times New Roman" w:hAnsi="Bookman Old Style"/>
          <w:u w:val="single"/>
          <w:lang w:eastAsia="pl-PL"/>
        </w:rPr>
        <w:t xml:space="preserve">zarejestrowanym w Sądzie Rejonowym dla Krakowa Śródmieścia w Krakowie XII Wydział Gospodarczy Krajowego Rejestru Sądowego pod numerem KRS: 0000015881,  NIP: 628-19-16-916   </w:t>
      </w:r>
    </w:p>
    <w:p w:rsidR="00D2450B" w:rsidRPr="00B6093C" w:rsidRDefault="00D2450B" w:rsidP="00D2450B">
      <w:pPr>
        <w:spacing w:after="0" w:line="360" w:lineRule="auto"/>
        <w:ind w:right="567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reprezentowanym przez:</w:t>
      </w:r>
    </w:p>
    <w:p w:rsidR="00D2450B" w:rsidRPr="00B6093C" w:rsidRDefault="00D2450B" w:rsidP="00D2450B">
      <w:pPr>
        <w:spacing w:after="0" w:line="360" w:lineRule="auto"/>
        <w:ind w:right="567" w:firstLine="709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 xml:space="preserve">Dyrektora                             </w:t>
      </w:r>
      <w:r w:rsidR="00B24694" w:rsidRPr="00B6093C">
        <w:rPr>
          <w:rFonts w:ascii="Bookman Old Style" w:eastAsia="Times New Roman" w:hAnsi="Bookman Old Style"/>
          <w:b/>
          <w:lang w:eastAsia="pl-PL"/>
        </w:rPr>
        <w:t>mgr A</w:t>
      </w:r>
      <w:r w:rsidR="00DF36DF" w:rsidRPr="00B6093C">
        <w:rPr>
          <w:rFonts w:ascii="Bookman Old Style" w:eastAsia="Times New Roman" w:hAnsi="Bookman Old Style"/>
          <w:b/>
          <w:lang w:eastAsia="pl-PL"/>
        </w:rPr>
        <w:t>rtur Baranowski</w:t>
      </w:r>
    </w:p>
    <w:p w:rsidR="00D2450B" w:rsidRPr="00B6093C" w:rsidRDefault="00D2450B" w:rsidP="00D2450B">
      <w:pPr>
        <w:spacing w:after="0" w:line="360" w:lineRule="auto"/>
        <w:ind w:right="567"/>
        <w:rPr>
          <w:rFonts w:ascii="Bookman Old Style" w:eastAsia="Times New Roman" w:hAnsi="Bookman Old Style"/>
          <w:b/>
          <w:i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zwanym w dalszej części </w:t>
      </w:r>
      <w:r w:rsidRPr="00B6093C">
        <w:rPr>
          <w:rFonts w:ascii="Bookman Old Style" w:eastAsia="Times New Roman" w:hAnsi="Bookman Old Style"/>
          <w:b/>
          <w:i/>
          <w:lang w:eastAsia="pl-PL"/>
        </w:rPr>
        <w:t xml:space="preserve">„ZAMAWIAJĄCYM”, </w:t>
      </w:r>
      <w:r w:rsidRPr="00B6093C">
        <w:rPr>
          <w:rFonts w:ascii="Bookman Old Style" w:eastAsia="Times New Roman" w:hAnsi="Bookman Old Style"/>
          <w:lang w:eastAsia="pl-PL"/>
        </w:rPr>
        <w:t>a</w:t>
      </w:r>
    </w:p>
    <w:p w:rsidR="00D2450B" w:rsidRPr="00B6093C" w:rsidRDefault="00D2450B" w:rsidP="00D2450B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…………………………………………………………………………………………</w:t>
      </w:r>
    </w:p>
    <w:p w:rsidR="00D2450B" w:rsidRPr="00B6093C" w:rsidRDefault="00D2450B" w:rsidP="00D2450B">
      <w:pPr>
        <w:spacing w:after="0" w:line="240" w:lineRule="auto"/>
        <w:ind w:right="567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reprezentowanym  przez:</w:t>
      </w:r>
    </w:p>
    <w:p w:rsidR="00D2450B" w:rsidRPr="00B6093C" w:rsidRDefault="00D2450B" w:rsidP="00D2450B">
      <w:pPr>
        <w:spacing w:before="120" w:after="12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1. …………………………………………………………………………………………</w:t>
      </w:r>
    </w:p>
    <w:p w:rsidR="00D2450B" w:rsidRPr="00B6093C" w:rsidRDefault="00D2450B" w:rsidP="00D2450B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2. …………………………………………………………………………………………</w:t>
      </w:r>
    </w:p>
    <w:p w:rsidR="00D2450B" w:rsidRPr="00B6093C" w:rsidRDefault="00D2450B" w:rsidP="00D2450B">
      <w:pPr>
        <w:spacing w:after="0" w:line="240" w:lineRule="auto"/>
        <w:ind w:right="567"/>
        <w:rPr>
          <w:rFonts w:ascii="Bookman Old Style" w:eastAsia="Times New Roman" w:hAnsi="Bookman Old Style"/>
          <w:b/>
          <w:i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zwanym dalej </w:t>
      </w:r>
      <w:r w:rsidRPr="00B6093C">
        <w:rPr>
          <w:rFonts w:ascii="Bookman Old Style" w:eastAsia="Times New Roman" w:hAnsi="Bookman Old Style"/>
          <w:b/>
          <w:i/>
          <w:lang w:eastAsia="pl-PL"/>
        </w:rPr>
        <w:t>„WYKONAWCĄ”.</w:t>
      </w:r>
    </w:p>
    <w:p w:rsidR="00D2450B" w:rsidRPr="00B6093C" w:rsidRDefault="00D2450B" w:rsidP="00D2450B">
      <w:pPr>
        <w:spacing w:after="0" w:line="240" w:lineRule="auto"/>
        <w:ind w:right="567"/>
        <w:rPr>
          <w:rFonts w:ascii="Bookman Old Style" w:eastAsia="Times New Roman" w:hAnsi="Bookman Old Style"/>
          <w:lang w:eastAsia="pl-PL"/>
        </w:rPr>
      </w:pPr>
    </w:p>
    <w:p w:rsidR="00D2450B" w:rsidRPr="008D1CA7" w:rsidRDefault="00D2450B" w:rsidP="00D2450B">
      <w:pPr>
        <w:tabs>
          <w:tab w:val="num" w:pos="0"/>
        </w:tabs>
        <w:spacing w:after="12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8D1CA7">
        <w:rPr>
          <w:rFonts w:ascii="Bookman Old Style" w:eastAsia="Times New Roman" w:hAnsi="Bookman Old Style"/>
          <w:b/>
          <w:sz w:val="20"/>
          <w:szCs w:val="20"/>
          <w:lang w:eastAsia="pl-PL"/>
        </w:rPr>
        <w:t>Umowa niniejsza zawarta została w wyniku udzielenia zamówienia publicznego w trybie przetargu nieograniczonego ( art. 39 ustawy Prawo Zamówień Publicznych)</w:t>
      </w:r>
    </w:p>
    <w:p w:rsidR="00D2450B" w:rsidRDefault="00D2450B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Pr="00B6093C">
        <w:rPr>
          <w:rFonts w:ascii="Bookman Old Style" w:eastAsia="Times New Roman" w:hAnsi="Bookman Old Style"/>
          <w:b/>
          <w:lang w:eastAsia="pl-PL"/>
        </w:rPr>
        <w:t>1</w:t>
      </w:r>
    </w:p>
    <w:p w:rsidR="00B6093C" w:rsidRPr="00B6093C" w:rsidRDefault="00B6093C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Przedmiot umowy</w:t>
      </w:r>
    </w:p>
    <w:p w:rsidR="00D525C3" w:rsidRPr="00B6093C" w:rsidRDefault="00D2450B" w:rsidP="00D2450B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Zamawiający zleca, a Wykonawca przyjmuje do wykonania</w:t>
      </w:r>
      <w:r w:rsidR="00D525C3" w:rsidRPr="00B6093C">
        <w:rPr>
          <w:rFonts w:ascii="Bookman Old Style" w:eastAsia="Times New Roman" w:hAnsi="Bookman Old Style"/>
          <w:lang w:eastAsia="pl-PL"/>
        </w:rPr>
        <w:t>:</w:t>
      </w:r>
    </w:p>
    <w:p w:rsidR="00D525C3" w:rsidRPr="00B6093C" w:rsidRDefault="00D2450B" w:rsidP="00D525C3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b/>
          <w:sz w:val="22"/>
          <w:szCs w:val="22"/>
        </w:rPr>
      </w:pPr>
      <w:r w:rsidRPr="00B6093C">
        <w:rPr>
          <w:rFonts w:ascii="Bookman Old Style" w:hAnsi="Bookman Old Style"/>
          <w:b/>
          <w:sz w:val="22"/>
          <w:szCs w:val="22"/>
        </w:rPr>
        <w:t xml:space="preserve">dostawę odczynników </w:t>
      </w:r>
      <w:r w:rsidR="00333E0C">
        <w:rPr>
          <w:rFonts w:ascii="Bookman Old Style" w:hAnsi="Bookman Old Style"/>
          <w:b/>
          <w:sz w:val="22"/>
          <w:szCs w:val="22"/>
        </w:rPr>
        <w:t>do Zakładu Diagnostyki Laboratoryjnej</w:t>
      </w:r>
      <w:r w:rsidRPr="00B6093C">
        <w:rPr>
          <w:rFonts w:ascii="Bookman Old Style" w:hAnsi="Bookman Old Style"/>
          <w:b/>
          <w:sz w:val="22"/>
          <w:szCs w:val="22"/>
        </w:rPr>
        <w:t xml:space="preserve"> </w:t>
      </w:r>
    </w:p>
    <w:p w:rsidR="0075433F" w:rsidRPr="0075433F" w:rsidRDefault="009A3036" w:rsidP="00D525C3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dostawę odczynników </w:t>
      </w:r>
      <w:r w:rsidR="00F520D0" w:rsidRPr="0075433F">
        <w:rPr>
          <w:rFonts w:ascii="Bookman Old Style" w:hAnsi="Bookman Old Style"/>
          <w:b/>
          <w:sz w:val="22"/>
          <w:szCs w:val="22"/>
        </w:rPr>
        <w:t xml:space="preserve">wraz z </w:t>
      </w:r>
      <w:r w:rsidR="00D525C3" w:rsidRPr="0075433F">
        <w:rPr>
          <w:rFonts w:ascii="Bookman Old Style" w:hAnsi="Bookman Old Style"/>
          <w:b/>
          <w:sz w:val="22"/>
          <w:szCs w:val="22"/>
        </w:rPr>
        <w:t>dzierżaw</w:t>
      </w:r>
      <w:r w:rsidR="00F520D0" w:rsidRPr="0075433F">
        <w:rPr>
          <w:rFonts w:ascii="Bookman Old Style" w:hAnsi="Bookman Old Style"/>
          <w:b/>
          <w:sz w:val="22"/>
          <w:szCs w:val="22"/>
        </w:rPr>
        <w:t>ą</w:t>
      </w:r>
      <w:r w:rsidR="00D525C3" w:rsidRPr="0075433F">
        <w:rPr>
          <w:rFonts w:ascii="Bookman Old Style" w:hAnsi="Bookman Old Style"/>
          <w:b/>
          <w:sz w:val="22"/>
          <w:szCs w:val="22"/>
        </w:rPr>
        <w:t xml:space="preserve"> analizatorów </w:t>
      </w:r>
      <w:r w:rsidR="00D525C3" w:rsidRPr="0075433F">
        <w:rPr>
          <w:rFonts w:ascii="Bookman Old Style" w:hAnsi="Bookman Old Style"/>
          <w:sz w:val="22"/>
          <w:szCs w:val="22"/>
        </w:rPr>
        <w:t>d</w:t>
      </w:r>
      <w:r w:rsidR="00893B29">
        <w:rPr>
          <w:rFonts w:ascii="Bookman Old Style" w:hAnsi="Bookman Old Style"/>
          <w:sz w:val="22"/>
          <w:szCs w:val="22"/>
        </w:rPr>
        <w:t>otyczących pakietów o numerach</w:t>
      </w:r>
      <w:r w:rsidR="009838E3">
        <w:rPr>
          <w:rFonts w:ascii="Bookman Old Style" w:hAnsi="Bookman Old Style"/>
          <w:sz w:val="22"/>
          <w:szCs w:val="22"/>
        </w:rPr>
        <w:t xml:space="preserve">: </w:t>
      </w:r>
      <w:r w:rsidR="00797FC1" w:rsidRPr="00797FC1">
        <w:rPr>
          <w:rFonts w:ascii="Bookman Old Style" w:hAnsi="Bookman Old Style"/>
          <w:b/>
          <w:sz w:val="22"/>
          <w:szCs w:val="22"/>
        </w:rPr>
        <w:t>1,2,3,4</w:t>
      </w:r>
      <w:r w:rsidR="00893B29" w:rsidRPr="00797FC1">
        <w:rPr>
          <w:rFonts w:ascii="Bookman Old Style" w:hAnsi="Bookman Old Style"/>
          <w:b/>
          <w:sz w:val="22"/>
          <w:szCs w:val="22"/>
        </w:rPr>
        <w:t>.</w:t>
      </w:r>
    </w:p>
    <w:p w:rsidR="00D2450B" w:rsidRPr="0075433F" w:rsidRDefault="00D2450B" w:rsidP="0075433F">
      <w:pPr>
        <w:pStyle w:val="Akapitzlist"/>
        <w:ind w:left="700"/>
        <w:jc w:val="both"/>
        <w:rPr>
          <w:rFonts w:ascii="Bookman Old Style" w:hAnsi="Bookman Old Style"/>
          <w:sz w:val="22"/>
          <w:szCs w:val="22"/>
        </w:rPr>
      </w:pPr>
      <w:r w:rsidRPr="0075433F">
        <w:rPr>
          <w:rFonts w:ascii="Bookman Old Style" w:hAnsi="Bookman Old Style"/>
          <w:sz w:val="22"/>
          <w:szCs w:val="22"/>
        </w:rPr>
        <w:t>zgodnie z o</w:t>
      </w:r>
      <w:r w:rsidR="00B24694" w:rsidRPr="0075433F">
        <w:rPr>
          <w:rFonts w:ascii="Bookman Old Style" w:hAnsi="Bookman Old Style"/>
          <w:sz w:val="22"/>
          <w:szCs w:val="22"/>
        </w:rPr>
        <w:t>fertą przetargową (</w:t>
      </w:r>
      <w:r w:rsidR="00B24694" w:rsidRPr="0075433F">
        <w:rPr>
          <w:rFonts w:ascii="Bookman Old Style" w:hAnsi="Bookman Old Style"/>
          <w:color w:val="FF0000"/>
          <w:sz w:val="22"/>
          <w:szCs w:val="22"/>
        </w:rPr>
        <w:t>przetarg nr</w:t>
      </w:r>
      <w:r w:rsidR="00B24694" w:rsidRPr="0075433F">
        <w:rPr>
          <w:rFonts w:ascii="Bookman Old Style" w:hAnsi="Bookman Old Style"/>
          <w:sz w:val="22"/>
          <w:szCs w:val="22"/>
        </w:rPr>
        <w:t xml:space="preserve"> </w:t>
      </w:r>
      <w:r w:rsidR="00B44CA9">
        <w:rPr>
          <w:rFonts w:ascii="Bookman Old Style" w:hAnsi="Bookman Old Style"/>
          <w:color w:val="FF0000"/>
          <w:sz w:val="22"/>
          <w:szCs w:val="22"/>
        </w:rPr>
        <w:t>68</w:t>
      </w:r>
      <w:bookmarkStart w:id="0" w:name="_GoBack"/>
      <w:bookmarkEnd w:id="0"/>
      <w:r w:rsidRPr="0075433F">
        <w:rPr>
          <w:rFonts w:ascii="Bookman Old Style" w:hAnsi="Bookman Old Style"/>
          <w:color w:val="FF0000"/>
          <w:sz w:val="22"/>
          <w:szCs w:val="22"/>
        </w:rPr>
        <w:t>/201</w:t>
      </w:r>
      <w:r w:rsidR="00DF36DF" w:rsidRPr="0075433F">
        <w:rPr>
          <w:rFonts w:ascii="Bookman Old Style" w:hAnsi="Bookman Old Style"/>
          <w:color w:val="FF0000"/>
          <w:sz w:val="22"/>
          <w:szCs w:val="22"/>
        </w:rPr>
        <w:t>9</w:t>
      </w:r>
      <w:r w:rsidRPr="0075433F">
        <w:rPr>
          <w:rFonts w:ascii="Bookman Old Style" w:hAnsi="Bookman Old Style"/>
          <w:sz w:val="22"/>
          <w:szCs w:val="22"/>
        </w:rPr>
        <w:t>)</w:t>
      </w:r>
    </w:p>
    <w:p w:rsidR="00D2450B" w:rsidRPr="00B6093C" w:rsidRDefault="00D2450B" w:rsidP="00B24694">
      <w:pPr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FF0000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Zakres zamówienia obejmuje asortyment wymieniony w pakiecie/pakietach</w:t>
      </w:r>
      <w:r w:rsidR="00B24694" w:rsidRPr="00B6093C">
        <w:rPr>
          <w:rFonts w:ascii="Bookman Old Style" w:eastAsia="Times New Roman" w:hAnsi="Bookman Old Style"/>
          <w:lang w:eastAsia="pl-PL"/>
        </w:rPr>
        <w:t xml:space="preserve"> i arkuszu wymagań do pakietów</w:t>
      </w:r>
      <w:r w:rsidR="00DF36DF" w:rsidRPr="00B6093C">
        <w:rPr>
          <w:rFonts w:ascii="Bookman Old Style" w:eastAsia="Times New Roman" w:hAnsi="Bookman Old Style"/>
          <w:lang w:eastAsia="pl-PL"/>
        </w:rPr>
        <w:t xml:space="preserve"> AIT</w:t>
      </w:r>
      <w:r w:rsidR="00B24694" w:rsidRPr="00B6093C">
        <w:rPr>
          <w:rFonts w:ascii="Bookman Old Style" w:eastAsia="Times New Roman" w:hAnsi="Bookman Old Style"/>
          <w:lang w:eastAsia="pl-PL"/>
        </w:rPr>
        <w:t xml:space="preserve"> (jeżeli dotyczy).</w:t>
      </w:r>
    </w:p>
    <w:p w:rsidR="00D2450B" w:rsidRPr="00B6093C" w:rsidRDefault="00D2450B" w:rsidP="00D2450B">
      <w:pPr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Treść wzajemnych obowiązków Stron określona została w:</w:t>
      </w:r>
    </w:p>
    <w:p w:rsidR="00D2450B" w:rsidRPr="00B6093C" w:rsidRDefault="00D2450B" w:rsidP="00D2450B">
      <w:pPr>
        <w:suppressAutoHyphens/>
        <w:spacing w:after="0" w:line="240" w:lineRule="auto"/>
        <w:ind w:firstLine="360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złożonej ofercie,</w:t>
      </w:r>
    </w:p>
    <w:p w:rsidR="00D2450B" w:rsidRPr="00B6093C" w:rsidRDefault="00D2450B" w:rsidP="00D2450B">
      <w:pPr>
        <w:suppressAutoHyphens/>
        <w:spacing w:after="0" w:line="240" w:lineRule="auto"/>
        <w:ind w:firstLine="360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siwz,</w:t>
      </w:r>
    </w:p>
    <w:p w:rsidR="00D507C7" w:rsidRPr="00B6093C" w:rsidRDefault="00D507C7" w:rsidP="00D2450B">
      <w:pPr>
        <w:suppressAutoHyphens/>
        <w:spacing w:after="0" w:line="240" w:lineRule="auto"/>
        <w:ind w:firstLine="360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A</w:t>
      </w:r>
      <w:r w:rsidR="00651769" w:rsidRPr="00B6093C">
        <w:rPr>
          <w:rFonts w:ascii="Bookman Old Style" w:eastAsia="Times New Roman" w:hAnsi="Bookman Old Style"/>
          <w:lang w:eastAsia="pl-PL"/>
        </w:rPr>
        <w:t>rkuszu Wymagań do Pakietów</w:t>
      </w:r>
      <w:r w:rsidR="00245480">
        <w:rPr>
          <w:rFonts w:ascii="Bookman Old Style" w:eastAsia="Times New Roman" w:hAnsi="Bookman Old Style"/>
          <w:lang w:eastAsia="pl-PL"/>
        </w:rPr>
        <w:t xml:space="preserve"> (AIT)</w:t>
      </w:r>
      <w:r w:rsidRPr="00B6093C">
        <w:rPr>
          <w:rFonts w:ascii="Bookman Old Style" w:eastAsia="Times New Roman" w:hAnsi="Bookman Old Style"/>
          <w:lang w:eastAsia="pl-PL"/>
        </w:rPr>
        <w:t xml:space="preserve">, </w:t>
      </w:r>
    </w:p>
    <w:p w:rsidR="00D2450B" w:rsidRPr="00B6093C" w:rsidRDefault="00D2450B" w:rsidP="00D2450B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      - niniejszej umowie</w:t>
      </w:r>
      <w:r w:rsidR="009317C3">
        <w:rPr>
          <w:rFonts w:ascii="Bookman Old Style" w:eastAsia="Times New Roman" w:hAnsi="Bookman Old Style"/>
          <w:lang w:eastAsia="pl-PL"/>
        </w:rPr>
        <w:t>.</w:t>
      </w:r>
    </w:p>
    <w:p w:rsidR="00D2450B" w:rsidRDefault="00D2450B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Pr="00B6093C">
        <w:rPr>
          <w:rFonts w:ascii="Bookman Old Style" w:eastAsia="Times New Roman" w:hAnsi="Bookman Old Style"/>
          <w:b/>
          <w:lang w:eastAsia="pl-PL"/>
        </w:rPr>
        <w:t>2</w:t>
      </w:r>
    </w:p>
    <w:p w:rsidR="009317C3" w:rsidRPr="00B6093C" w:rsidRDefault="009317C3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Czas trwania umowy</w:t>
      </w:r>
    </w:p>
    <w:p w:rsidR="00D2450B" w:rsidRPr="00B6093C" w:rsidRDefault="00D2450B" w:rsidP="00D2450B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Umowę zawiera się na czas określony: </w:t>
      </w:r>
      <w:r w:rsidRPr="00B6093C">
        <w:rPr>
          <w:rFonts w:ascii="Bookman Old Style" w:eastAsia="Times New Roman" w:hAnsi="Bookman Old Style"/>
          <w:color w:val="FF0000"/>
          <w:lang w:eastAsia="pl-PL"/>
        </w:rPr>
        <w:t xml:space="preserve"> </w:t>
      </w:r>
      <w:r w:rsidR="00127480" w:rsidRPr="00B6093C">
        <w:rPr>
          <w:rFonts w:ascii="Bookman Old Style" w:eastAsia="Times New Roman" w:hAnsi="Bookman Old Style"/>
          <w:b/>
          <w:lang w:eastAsia="pl-PL"/>
        </w:rPr>
        <w:t>3 lata od daty zawarcia umowy</w:t>
      </w:r>
      <w:r w:rsidRPr="00B6093C">
        <w:rPr>
          <w:rFonts w:ascii="Bookman Old Style" w:eastAsia="Times New Roman" w:hAnsi="Bookman Old Style"/>
          <w:b/>
          <w:lang w:eastAsia="pl-PL"/>
        </w:rPr>
        <w:t xml:space="preserve">, nie dłużej niż do wyczerpania asortymentu wyszczególnionego w kosztorysie szczegółowym (pakiecie), o którym mowa w </w:t>
      </w: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Pr="00B6093C">
        <w:rPr>
          <w:rFonts w:ascii="Bookman Old Style" w:eastAsia="Times New Roman" w:hAnsi="Bookman Old Style"/>
          <w:b/>
          <w:lang w:eastAsia="pl-PL"/>
        </w:rPr>
        <w:t xml:space="preserve"> 1 ust. 2</w:t>
      </w:r>
    </w:p>
    <w:p w:rsidR="004309EB" w:rsidRPr="00F42D9A" w:rsidRDefault="00EC299A" w:rsidP="0031321C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/>
          <w:u w:val="single"/>
          <w:lang w:eastAsia="pl-PL"/>
        </w:rPr>
      </w:pPr>
      <w:r w:rsidRPr="00B6093C">
        <w:rPr>
          <w:rFonts w:ascii="Bookman Old Style" w:hAnsi="Bookman Old Style"/>
          <w:u w:val="single"/>
        </w:rPr>
        <w:t>W</w:t>
      </w:r>
      <w:r w:rsidR="004309EB" w:rsidRPr="00B6093C">
        <w:rPr>
          <w:rFonts w:ascii="Bookman Old Style" w:hAnsi="Bookman Old Style"/>
          <w:u w:val="single"/>
        </w:rPr>
        <w:t xml:space="preserve"> przypadku wcześniejszego zrealizowania</w:t>
      </w:r>
      <w:r w:rsidRPr="00B6093C">
        <w:rPr>
          <w:rFonts w:ascii="Bookman Old Style" w:hAnsi="Bookman Old Style"/>
          <w:u w:val="single"/>
        </w:rPr>
        <w:t xml:space="preserve"> umowy</w:t>
      </w:r>
      <w:r w:rsidR="004309EB" w:rsidRPr="00B6093C">
        <w:rPr>
          <w:rFonts w:ascii="Bookman Old Style" w:hAnsi="Bookman Old Style"/>
          <w:u w:val="single"/>
        </w:rPr>
        <w:t xml:space="preserve"> w zakresie dostaw odczynników</w:t>
      </w:r>
      <w:r w:rsidRPr="00B6093C">
        <w:rPr>
          <w:rFonts w:ascii="Bookman Old Style" w:hAnsi="Bookman Old Style"/>
          <w:u w:val="single"/>
        </w:rPr>
        <w:t>,</w:t>
      </w:r>
      <w:r w:rsidR="004309EB" w:rsidRPr="00B6093C">
        <w:rPr>
          <w:rFonts w:ascii="Bookman Old Style" w:hAnsi="Bookman Old Style"/>
          <w:u w:val="single"/>
        </w:rPr>
        <w:t xml:space="preserve"> wygasa zarówno </w:t>
      </w:r>
      <w:r w:rsidRPr="00B6093C">
        <w:rPr>
          <w:rFonts w:ascii="Bookman Old Style" w:hAnsi="Bookman Old Style"/>
          <w:u w:val="single"/>
        </w:rPr>
        <w:t xml:space="preserve">umowa </w:t>
      </w:r>
      <w:r w:rsidR="004309EB" w:rsidRPr="00B6093C">
        <w:rPr>
          <w:rFonts w:ascii="Bookman Old Style" w:hAnsi="Bookman Old Style"/>
          <w:u w:val="single"/>
        </w:rPr>
        <w:t>w zakresie dostawy odczynników, jak i dzierżawy urządzeń.</w:t>
      </w:r>
    </w:p>
    <w:p w:rsidR="00F42D9A" w:rsidRDefault="00F42D9A" w:rsidP="00F42D9A">
      <w:pPr>
        <w:spacing w:after="0" w:line="240" w:lineRule="auto"/>
        <w:ind w:left="360"/>
        <w:jc w:val="both"/>
        <w:rPr>
          <w:rFonts w:ascii="Bookman Old Style" w:hAnsi="Bookman Old Style"/>
          <w:u w:val="single"/>
        </w:rPr>
      </w:pPr>
    </w:p>
    <w:p w:rsidR="00F42D9A" w:rsidRPr="00F42D9A" w:rsidRDefault="00F42D9A" w:rsidP="00F42D9A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F42D9A">
        <w:rPr>
          <w:rFonts w:ascii="Bookman Old Style" w:eastAsia="Times New Roman" w:hAnsi="Bookman Old Style"/>
          <w:b/>
          <w:lang w:eastAsia="pl-PL"/>
        </w:rPr>
        <w:t xml:space="preserve">                                </w:t>
      </w:r>
      <w:r>
        <w:rPr>
          <w:rFonts w:ascii="Bookman Old Style" w:eastAsia="Times New Roman" w:hAnsi="Bookman Old Style"/>
          <w:b/>
          <w:lang w:eastAsia="pl-PL"/>
        </w:rPr>
        <w:t xml:space="preserve">                            </w:t>
      </w:r>
      <w:r w:rsidRPr="00F42D9A">
        <w:rPr>
          <w:rFonts w:ascii="Bookman Old Style" w:eastAsia="Times New Roman" w:hAnsi="Bookman Old Style"/>
          <w:b/>
          <w:lang w:eastAsia="pl-PL"/>
        </w:rPr>
        <w:sym w:font="Arial" w:char="00A7"/>
      </w:r>
      <w:r w:rsidRPr="00F42D9A">
        <w:rPr>
          <w:rFonts w:ascii="Bookman Old Style" w:eastAsia="Times New Roman" w:hAnsi="Bookman Old Style"/>
          <w:b/>
          <w:lang w:eastAsia="pl-PL"/>
        </w:rPr>
        <w:t>3</w:t>
      </w:r>
    </w:p>
    <w:p w:rsidR="00F42D9A" w:rsidRPr="00F42D9A" w:rsidRDefault="00F42D9A" w:rsidP="00F42D9A">
      <w:pPr>
        <w:pStyle w:val="Nagwek7"/>
        <w:ind w:left="3828" w:hanging="3828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F42D9A">
        <w:rPr>
          <w:rFonts w:ascii="Bookman Old Style" w:hAnsi="Bookman Old Style"/>
          <w:b/>
          <w:color w:val="auto"/>
          <w:sz w:val="22"/>
          <w:szCs w:val="22"/>
        </w:rPr>
        <w:t>Warunki płatności</w:t>
      </w:r>
    </w:p>
    <w:p w:rsidR="00F42D9A" w:rsidRPr="00B6093C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>Za wykonanie przedmiotu umowy Wykonawca otrzyma wynagrodzenie:</w:t>
      </w:r>
    </w:p>
    <w:p w:rsidR="00F42D9A" w:rsidRPr="00B6093C" w:rsidRDefault="00F42D9A" w:rsidP="00F42D9A">
      <w:pPr>
        <w:spacing w:line="360" w:lineRule="auto"/>
        <w:ind w:left="357"/>
        <w:jc w:val="both"/>
        <w:rPr>
          <w:rFonts w:ascii="Bookman Old Style" w:hAnsi="Bookman Old Style"/>
          <w:u w:val="single"/>
        </w:rPr>
      </w:pPr>
      <w:r w:rsidRPr="00B6093C">
        <w:rPr>
          <w:rFonts w:ascii="Bookman Old Style" w:hAnsi="Bookman Old Style"/>
          <w:b/>
        </w:rPr>
        <w:t>Pakiet ..</w:t>
      </w:r>
      <w:r w:rsidRPr="00B6093C">
        <w:rPr>
          <w:rFonts w:ascii="Bookman Old Style" w:hAnsi="Bookman Old Style"/>
        </w:rPr>
        <w:t xml:space="preserve">  o wartości do:</w:t>
      </w:r>
      <w:r w:rsidRPr="00B6093C">
        <w:rPr>
          <w:rFonts w:ascii="Bookman Old Style" w:hAnsi="Bookman Old Style"/>
          <w:b/>
        </w:rPr>
        <w:t xml:space="preserve"> …………………zł netto, ……………………zł brutto</w:t>
      </w:r>
    </w:p>
    <w:p w:rsidR="00F42D9A" w:rsidRPr="00B6093C" w:rsidRDefault="00F42D9A" w:rsidP="00F42D9A">
      <w:pPr>
        <w:spacing w:line="360" w:lineRule="auto"/>
        <w:ind w:left="357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>(słownie brutto: ………………………………………………………………………………..)</w:t>
      </w:r>
    </w:p>
    <w:p w:rsidR="00F42D9A" w:rsidRPr="00B6093C" w:rsidRDefault="00F42D9A" w:rsidP="00F42D9A">
      <w:pPr>
        <w:pStyle w:val="NumberList"/>
        <w:numPr>
          <w:ilvl w:val="0"/>
          <w:numId w:val="4"/>
        </w:numPr>
        <w:tabs>
          <w:tab w:val="left" w:pos="426"/>
        </w:tabs>
        <w:rPr>
          <w:rFonts w:ascii="Bookman Old Style" w:hAnsi="Bookman Old Style"/>
          <w:color w:val="auto"/>
          <w:sz w:val="22"/>
          <w:szCs w:val="22"/>
        </w:rPr>
      </w:pPr>
      <w:r w:rsidRPr="00B6093C">
        <w:rPr>
          <w:rFonts w:ascii="Bookman Old Style" w:hAnsi="Bookman Old Style"/>
          <w:b/>
          <w:color w:val="auto"/>
          <w:sz w:val="22"/>
          <w:szCs w:val="22"/>
        </w:rPr>
        <w:lastRenderedPageBreak/>
        <w:t>Wynagrodzenie brutto obejmuje</w:t>
      </w:r>
      <w:r w:rsidRPr="00B6093C">
        <w:rPr>
          <w:rFonts w:ascii="Bookman Old Style" w:hAnsi="Bookman Old Style"/>
          <w:color w:val="auto"/>
          <w:sz w:val="22"/>
          <w:szCs w:val="22"/>
        </w:rPr>
        <w:t xml:space="preserve"> wszelkie koszty realizacji przedmiotu umowy, w tym między innymi: koszty opakowania, transportu krajowego i zagranicznego, załadunku i rozładunku, ceł, opłat granicznych, ubezpieczenia (dot. odczynników i urządzeń) oraz instalacji i uruchomienia (dot. urządzeń), a także przeszkolenia personelu;  kontrolę wenątrzlaboratoryjną oraz zewnątrzlaboratoryjną na okres 3 lat oraz serwis, obowiązkowe przeglądy konserwacyjne i części wymienne do analizatorów ,  koszty aktualizacji oprogramowania w trakcie trwania umowy oraz powinna uwzględniać ewentualne rabaty,upusty i marże. </w:t>
      </w:r>
    </w:p>
    <w:p w:rsidR="00F42D9A" w:rsidRPr="00B6093C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5403920" wp14:editId="3BDC77FD">
                <wp:simplePos x="0" y="0"/>
                <wp:positionH relativeFrom="column">
                  <wp:posOffset>719454</wp:posOffset>
                </wp:positionH>
                <wp:positionV relativeFrom="paragraph">
                  <wp:posOffset>-4460240</wp:posOffset>
                </wp:positionV>
                <wp:extent cx="0" cy="27940"/>
                <wp:effectExtent l="0" t="0" r="19050" b="1016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65pt,-351.2pt" to="56.65pt,-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"/>
            </w:pict>
          </mc:Fallback>
        </mc:AlternateContent>
      </w:r>
      <w:r w:rsidRPr="00B6093C">
        <w:rPr>
          <w:rFonts w:ascii="Bookman Old Style" w:hAnsi="Bookman Old Style"/>
        </w:rPr>
        <w:t xml:space="preserve">Fakturę za zamówiony towar Wykonawca dostarcza wraz z towarem. Faktura lub dokument wz musi być wystawiony przez Wykonawcę, który został wybrany w procedurze przetargowej. Nie dopuszcza się wystawiania faktur przez inne podmioty niż Wykonawca. </w:t>
      </w:r>
    </w:p>
    <w:p w:rsidR="00F42D9A" w:rsidRPr="00B6093C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  <w:bCs/>
        </w:rPr>
        <w:t>Na fakturze lub dokumencie wz  musi być podana nazwa, seria, nr katalogowy, data ważności asortymentu.</w:t>
      </w:r>
      <w:r w:rsidRPr="00B6093C">
        <w:rPr>
          <w:rFonts w:ascii="Bookman Old Style" w:hAnsi="Bookman Old Style"/>
        </w:rPr>
        <w:t xml:space="preserve"> Korekta (oryginał + kopia) ceny lub zwróconego towaru zostanie dostarczona do ZDL w ciągu 2 dni roboczych.</w:t>
      </w:r>
    </w:p>
    <w:p w:rsidR="00F42D9A" w:rsidRPr="00580F31" w:rsidRDefault="00F42D9A" w:rsidP="001D6F61">
      <w:pPr>
        <w:numPr>
          <w:ilvl w:val="0"/>
          <w:numId w:val="4"/>
        </w:numPr>
        <w:shd w:val="clear" w:color="auto" w:fill="A6A6A6" w:themeFill="background1" w:themeFillShade="A6"/>
        <w:spacing w:after="0" w:line="240" w:lineRule="auto"/>
        <w:jc w:val="both"/>
        <w:rPr>
          <w:rFonts w:ascii="Bookman Old Style" w:hAnsi="Bookman Old Style"/>
        </w:rPr>
      </w:pPr>
      <w:r w:rsidRPr="00A72E8E">
        <w:rPr>
          <w:rFonts w:ascii="Bookman Old Style" w:hAnsi="Bookman Old Style"/>
        </w:rPr>
        <w:t xml:space="preserve">Zgodnie Ustawą o elektronicznym fakturowaniu w zamówieniach publicznych, koncesjach na roboty budowlane lub usługi oraz partnerstwie publiczno-prywatnym, Zamawiający </w:t>
      </w:r>
      <w:r w:rsidRPr="00A72E8E">
        <w:rPr>
          <w:rFonts w:ascii="Bookman Old Style" w:hAnsi="Bookman Old Style"/>
          <w:u w:val="single"/>
        </w:rPr>
        <w:t>dopuszcza możliwość elektronicznego wystawiania faktur</w:t>
      </w:r>
      <w:r>
        <w:rPr>
          <w:rFonts w:ascii="Bookman Old Style" w:hAnsi="Bookman Old Style"/>
          <w:u w:val="single"/>
        </w:rPr>
        <w:t>.</w:t>
      </w:r>
      <w:r w:rsidRPr="00A72E8E">
        <w:rPr>
          <w:rFonts w:ascii="Bookman Old Style" w:hAnsi="Bookman Old Style"/>
          <w:u w:val="single"/>
        </w:rPr>
        <w:t xml:space="preserve"> </w:t>
      </w:r>
    </w:p>
    <w:p w:rsidR="00F42D9A" w:rsidRPr="00B6093C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 xml:space="preserve">Zamawiający ureguluje należność w terminie </w:t>
      </w:r>
      <w:r w:rsidRPr="00B6093C">
        <w:rPr>
          <w:rFonts w:ascii="Bookman Old Style" w:hAnsi="Bookman Old Style"/>
          <w:b/>
        </w:rPr>
        <w:t>60</w:t>
      </w:r>
      <w:r w:rsidRPr="00B6093C">
        <w:rPr>
          <w:rFonts w:ascii="Bookman Old Style" w:hAnsi="Bookman Old Style"/>
        </w:rPr>
        <w:t xml:space="preserve"> </w:t>
      </w:r>
      <w:r w:rsidRPr="00B6093C">
        <w:rPr>
          <w:rFonts w:ascii="Bookman Old Style" w:hAnsi="Bookman Old Style"/>
          <w:b/>
        </w:rPr>
        <w:t>dni</w:t>
      </w:r>
      <w:r w:rsidRPr="00B6093C">
        <w:rPr>
          <w:rFonts w:ascii="Bookman Old Style" w:hAnsi="Bookman Old Style"/>
        </w:rPr>
        <w:t xml:space="preserve"> </w:t>
      </w:r>
      <w:r w:rsidRPr="00B6093C">
        <w:rPr>
          <w:rFonts w:ascii="Bookman Old Style" w:hAnsi="Bookman Old Style"/>
          <w:u w:val="single"/>
        </w:rPr>
        <w:t>od daty wystawienia faktury.</w:t>
      </w:r>
      <w:r w:rsidRPr="00B6093C">
        <w:rPr>
          <w:rFonts w:ascii="Bookman Old Style" w:hAnsi="Bookman Old Style"/>
        </w:rPr>
        <w:t xml:space="preserve"> W przypadku dostarczenia wraz z towarem dokumentu WZ, faktura musi być </w:t>
      </w:r>
      <w:r w:rsidRPr="00B6093C">
        <w:rPr>
          <w:rFonts w:ascii="Bookman Old Style" w:hAnsi="Bookman Old Style"/>
          <w:u w:val="single"/>
        </w:rPr>
        <w:t>dostarczona do Zamawiającego w terminie do 5 dni od daty dostawy.</w:t>
      </w:r>
      <w:r w:rsidRPr="00B6093C">
        <w:rPr>
          <w:rFonts w:ascii="Bookman Old Style" w:hAnsi="Bookman Old Style"/>
        </w:rPr>
        <w:t xml:space="preserve">  </w:t>
      </w:r>
    </w:p>
    <w:p w:rsidR="00F42D9A" w:rsidRPr="00B6093C" w:rsidRDefault="00F42D9A" w:rsidP="00F42D9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r w:rsidRPr="00B6093C">
        <w:rPr>
          <w:rFonts w:ascii="Bookman Old Style" w:hAnsi="Bookman Old Style" w:cs="Bookman Old Style"/>
        </w:rPr>
        <w:t>W razie dostarczenia nieprawidłowej faktury termin zapłaty biegnie od dostarczenia właściwej faktury korygującej lub noty.</w:t>
      </w:r>
    </w:p>
    <w:p w:rsidR="00F42D9A" w:rsidRPr="00B6093C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 xml:space="preserve">Strony ustalają, że zapłata dokonana będzie przelewem na konto </w:t>
      </w:r>
      <w:r w:rsidRPr="00B6093C">
        <w:rPr>
          <w:rFonts w:ascii="Bookman Old Style" w:hAnsi="Bookman Old Style"/>
          <w:iCs/>
        </w:rPr>
        <w:t xml:space="preserve">Wykonawcy podane na fakturze. </w:t>
      </w:r>
      <w:r w:rsidRPr="00B6093C">
        <w:rPr>
          <w:rFonts w:ascii="Bookman Old Style" w:hAnsi="Bookman Old Style"/>
        </w:rPr>
        <w:t>Za datę zapłaty uważa się datę obciążenia rachunku Zamawiającego.</w:t>
      </w:r>
    </w:p>
    <w:p w:rsidR="00F42D9A" w:rsidRPr="00B6093C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 xml:space="preserve">Wykonawca nie może bez pisemnej zgody zamawiającego dokonać przeniesienia należności z niniejszej umowy na rzecz osoby trzeciej. </w:t>
      </w:r>
    </w:p>
    <w:p w:rsidR="00F42D9A" w:rsidRPr="00B6093C" w:rsidRDefault="00F42D9A" w:rsidP="00F42D9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u w:val="single"/>
          <w:lang w:eastAsia="pl-PL"/>
        </w:rPr>
      </w:pPr>
      <w:r w:rsidRPr="00B6093C">
        <w:rPr>
          <w:rFonts w:ascii="Bookman Old Style" w:hAnsi="Bookman Old Style"/>
        </w:rPr>
        <w:t xml:space="preserve">Walutą rozliczeń umowy będzie PLN. </w:t>
      </w:r>
    </w:p>
    <w:p w:rsidR="00F42D9A" w:rsidRPr="00F42D9A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>Wykonawca oświadcza iż zapoznał się i będzie przestrzegał Regulaminu Parkingu Szpitalnego, w tym w zakresie obowiązkowych opłat.</w:t>
      </w:r>
    </w:p>
    <w:p w:rsidR="00D2450B" w:rsidRPr="00B6093C" w:rsidRDefault="00D2450B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="00F42D9A">
        <w:rPr>
          <w:rFonts w:ascii="Bookman Old Style" w:eastAsia="Times New Roman" w:hAnsi="Bookman Old Style"/>
          <w:b/>
          <w:lang w:eastAsia="pl-PL"/>
        </w:rPr>
        <w:t>4</w:t>
      </w:r>
    </w:p>
    <w:p w:rsidR="00D2450B" w:rsidRPr="00B6093C" w:rsidRDefault="00D2450B" w:rsidP="00D2450B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Dostawa</w:t>
      </w:r>
      <w:r w:rsidR="00D73499" w:rsidRPr="00B6093C">
        <w:rPr>
          <w:rFonts w:ascii="Bookman Old Style" w:eastAsia="Times New Roman" w:hAnsi="Bookman Old Style"/>
          <w:b/>
          <w:lang w:eastAsia="pl-PL"/>
        </w:rPr>
        <w:t xml:space="preserve"> odczynników</w:t>
      </w:r>
    </w:p>
    <w:p w:rsidR="00D2450B" w:rsidRPr="00B6093C" w:rsidRDefault="00D2450B" w:rsidP="00D2450B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Dostawa </w:t>
      </w:r>
      <w:r w:rsidR="00702974" w:rsidRPr="00B6093C">
        <w:rPr>
          <w:rFonts w:ascii="Bookman Old Style" w:eastAsia="Times New Roman" w:hAnsi="Bookman Old Style"/>
          <w:lang w:eastAsia="pl-PL"/>
        </w:rPr>
        <w:t xml:space="preserve">odczynników </w:t>
      </w:r>
      <w:r w:rsidRPr="00B6093C">
        <w:rPr>
          <w:rFonts w:ascii="Bookman Old Style" w:eastAsia="Times New Roman" w:hAnsi="Bookman Old Style"/>
          <w:lang w:eastAsia="pl-PL"/>
        </w:rPr>
        <w:t xml:space="preserve">odbywać się będzie w ciągu </w:t>
      </w:r>
      <w:r w:rsidRPr="00B6093C">
        <w:rPr>
          <w:rFonts w:ascii="Bookman Old Style" w:eastAsia="Times New Roman" w:hAnsi="Bookman Old Style"/>
          <w:b/>
          <w:lang w:eastAsia="pl-PL"/>
        </w:rPr>
        <w:t>……(max 5) dni roboczych (w godzinach od 7-14</w:t>
      </w:r>
      <w:r w:rsidRPr="00B6093C">
        <w:rPr>
          <w:rFonts w:ascii="Bookman Old Style" w:eastAsia="Times New Roman" w:hAnsi="Bookman Old Style"/>
          <w:b/>
          <w:vertAlign w:val="superscript"/>
          <w:lang w:eastAsia="pl-PL"/>
        </w:rPr>
        <w:t>00</w:t>
      </w:r>
      <w:r w:rsidRPr="00B6093C">
        <w:rPr>
          <w:rFonts w:ascii="Bookman Old Style" w:eastAsia="Times New Roman" w:hAnsi="Bookman Old Style"/>
          <w:b/>
          <w:lang w:eastAsia="pl-PL"/>
        </w:rPr>
        <w:t>)</w:t>
      </w:r>
      <w:r w:rsidRPr="00B6093C">
        <w:rPr>
          <w:rFonts w:ascii="Bookman Old Style" w:eastAsia="Times New Roman" w:hAnsi="Bookman Old Style"/>
          <w:lang w:eastAsia="pl-PL"/>
        </w:rPr>
        <w:t xml:space="preserve"> na podstawie zgłoszeń faksem.</w:t>
      </w:r>
    </w:p>
    <w:p w:rsidR="00D2450B" w:rsidRPr="00B6093C" w:rsidRDefault="00D2450B" w:rsidP="00D2450B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Wykonawca zobowiązuje się dostarczyć każdorazowo przedmiot umowy do </w:t>
      </w:r>
      <w:r w:rsidR="000B2394" w:rsidRPr="00B6093C">
        <w:rPr>
          <w:rFonts w:ascii="Bookman Old Style" w:eastAsia="Times New Roman" w:hAnsi="Bookman Old Style"/>
          <w:lang w:eastAsia="pl-PL"/>
        </w:rPr>
        <w:t xml:space="preserve">Zakładu Diagnostyki Laboratoryjnej (ZDL), </w:t>
      </w:r>
      <w:r w:rsidRPr="00B6093C">
        <w:rPr>
          <w:rFonts w:ascii="Bookman Old Style" w:eastAsia="Times New Roman" w:hAnsi="Bookman Old Style"/>
          <w:lang w:eastAsia="pl-PL"/>
        </w:rPr>
        <w:t>co potwierdza każdorazowo na protokole Zamawiający. Ryzyko utraty i uszkodzenia towaru przechodzi na Zamawiającego z chwilą wydania towaru, w sposób opisany w zdaniu pierwszym.</w:t>
      </w:r>
    </w:p>
    <w:p w:rsidR="00D2450B" w:rsidRPr="00B6093C" w:rsidRDefault="00D2450B" w:rsidP="0076193F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Wykonawca zobowiązuje się dostarczyć i rozładować asortyme</w:t>
      </w:r>
      <w:r w:rsidR="0076193F" w:rsidRPr="00B6093C">
        <w:rPr>
          <w:rFonts w:ascii="Bookman Old Style" w:eastAsia="Times New Roman" w:hAnsi="Bookman Old Style"/>
          <w:lang w:eastAsia="pl-PL"/>
        </w:rPr>
        <w:t>nt do Z</w:t>
      </w:r>
      <w:r w:rsidR="00493FEE" w:rsidRPr="00B6093C">
        <w:rPr>
          <w:rFonts w:ascii="Bookman Old Style" w:eastAsia="Times New Roman" w:hAnsi="Bookman Old Style"/>
          <w:lang w:eastAsia="pl-PL"/>
        </w:rPr>
        <w:t>akładu Diagnostyki Laboratoryjnej (ZDL)</w:t>
      </w:r>
      <w:r w:rsidR="0076193F" w:rsidRPr="00B6093C">
        <w:rPr>
          <w:rFonts w:ascii="Bookman Old Style" w:eastAsia="Times New Roman" w:hAnsi="Bookman Old Style"/>
          <w:lang w:eastAsia="pl-PL"/>
        </w:rPr>
        <w:t xml:space="preserve"> Szpitala Powiatowego </w:t>
      </w:r>
      <w:r w:rsidRPr="00B6093C">
        <w:rPr>
          <w:rFonts w:ascii="Bookman Old Style" w:eastAsia="Times New Roman" w:hAnsi="Bookman Old Style"/>
          <w:lang w:eastAsia="pl-PL"/>
        </w:rPr>
        <w:t>w Chrzanowie ul. Topolowa 16. W przypadku wystąpienia braków ilościowych lub uszkodzeń przesyłki Zamawiający sporząd</w:t>
      </w:r>
      <w:r w:rsidR="0076193F" w:rsidRPr="00B6093C">
        <w:rPr>
          <w:rFonts w:ascii="Bookman Old Style" w:eastAsia="Times New Roman" w:hAnsi="Bookman Old Style"/>
          <w:lang w:eastAsia="pl-PL"/>
        </w:rPr>
        <w:t xml:space="preserve">za niezwłocznie protokół szkody </w:t>
      </w:r>
      <w:r w:rsidRPr="00B6093C">
        <w:rPr>
          <w:rFonts w:ascii="Bookman Old Style" w:eastAsia="Times New Roman" w:hAnsi="Bookman Old Style"/>
          <w:lang w:eastAsia="pl-PL"/>
        </w:rPr>
        <w:t>powiadamia</w:t>
      </w:r>
      <w:r w:rsidR="0076193F" w:rsidRPr="00B6093C">
        <w:rPr>
          <w:rFonts w:ascii="Bookman Old Style" w:eastAsia="Times New Roman" w:hAnsi="Bookman Old Style"/>
          <w:lang w:eastAsia="pl-PL"/>
        </w:rPr>
        <w:t xml:space="preserve">jąc o tym Wykonawcę najpóźniej </w:t>
      </w:r>
      <w:r w:rsidRPr="00B6093C">
        <w:rPr>
          <w:rFonts w:ascii="Bookman Old Style" w:eastAsia="Times New Roman" w:hAnsi="Bookman Old Style"/>
          <w:lang w:eastAsia="pl-PL"/>
        </w:rPr>
        <w:t xml:space="preserve">w ciągu 24 godzin. </w:t>
      </w:r>
    </w:p>
    <w:p w:rsidR="00D2450B" w:rsidRPr="00B6093C" w:rsidRDefault="00D2450B" w:rsidP="00D2450B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Dostarczane produkty będą posiadały odpowiednie terminy ważności pozwalające na swobodne użytkowanie przez okres </w:t>
      </w:r>
      <w:r w:rsidR="00A25227" w:rsidRPr="00B6093C">
        <w:rPr>
          <w:rFonts w:ascii="Bookman Old Style" w:eastAsia="Times New Roman" w:hAnsi="Bookman Old Style"/>
          <w:lang w:eastAsia="pl-PL"/>
        </w:rPr>
        <w:t xml:space="preserve">min 6 miesięcy </w:t>
      </w:r>
      <w:r w:rsidRPr="00B6093C">
        <w:rPr>
          <w:rFonts w:ascii="Bookman Old Style" w:eastAsia="Times New Roman" w:hAnsi="Bookman Old Style"/>
          <w:lang w:eastAsia="pl-PL"/>
        </w:rPr>
        <w:t xml:space="preserve"> oraz spełniać będą wymogi określone w specyfikacji istotnych warunków zamówienia. </w:t>
      </w:r>
    </w:p>
    <w:p w:rsidR="00D2450B" w:rsidRPr="00B6093C" w:rsidRDefault="00D2450B" w:rsidP="00B6093C">
      <w:pPr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W przypadku braku zamawianego towaru w magazynie Wykonawcy w całości lub tylko w niektórych pozycjach zamówienia, Wykonawca zobowiązany jest każdorazowo załączyć do faktury oświadczeni</w:t>
      </w:r>
      <w:r w:rsidR="00297EB2" w:rsidRPr="00B6093C">
        <w:rPr>
          <w:rFonts w:ascii="Bookman Old Style" w:eastAsia="Times New Roman" w:hAnsi="Bookman Old Style"/>
          <w:lang w:eastAsia="pl-PL"/>
        </w:rPr>
        <w:t>e</w:t>
      </w:r>
      <w:r w:rsidRPr="00B6093C">
        <w:rPr>
          <w:rFonts w:ascii="Bookman Old Style" w:eastAsia="Times New Roman" w:hAnsi="Bookman Old Style"/>
          <w:lang w:eastAsia="pl-PL"/>
        </w:rPr>
        <w:t xml:space="preserve"> o jego braku.</w:t>
      </w:r>
    </w:p>
    <w:p w:rsidR="00FF0BAD" w:rsidRPr="00B6093C" w:rsidRDefault="00FF0BAD" w:rsidP="00FF0BA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lastRenderedPageBreak/>
        <w:t>W przypadku zaprzestania produkcji lub braku towaru na rynku polskim Wykonawca zobowiązany jest niezwłocznie udokumentować i powiadomić</w:t>
      </w:r>
      <w:r w:rsidR="00493FEE" w:rsidRPr="00B6093C">
        <w:rPr>
          <w:rFonts w:ascii="Bookman Old Style" w:hAnsi="Bookman Old Style"/>
        </w:rPr>
        <w:t xml:space="preserve"> pisemnie lub e-mailowo</w:t>
      </w:r>
      <w:r w:rsidRPr="00B6093C">
        <w:rPr>
          <w:rFonts w:ascii="Bookman Old Style" w:hAnsi="Bookman Old Style"/>
        </w:rPr>
        <w:t xml:space="preserve"> o tym fakcie Zamawiającego. </w:t>
      </w:r>
    </w:p>
    <w:p w:rsidR="00FF0BAD" w:rsidRPr="00B6093C" w:rsidRDefault="00FF0BAD" w:rsidP="00FF0BA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>W takim przypadku Zamawiający może dopuścić zamiennik porównywalny jakościowo p</w:t>
      </w:r>
      <w:r w:rsidR="00493FEE" w:rsidRPr="00B6093C">
        <w:rPr>
          <w:rFonts w:ascii="Bookman Old Style" w:hAnsi="Bookman Old Style"/>
        </w:rPr>
        <w:t xml:space="preserve">o wcześniejszym zaakceptowaniu, z zastrzeżeniem, iż </w:t>
      </w:r>
      <w:r w:rsidRPr="00B6093C">
        <w:rPr>
          <w:rFonts w:ascii="Bookman Old Style" w:hAnsi="Bookman Old Style"/>
        </w:rPr>
        <w:t>cena zamiennika nie może być wyższa od podanej ceny w ofercie przetargowej.</w:t>
      </w:r>
    </w:p>
    <w:p w:rsidR="00FF0BAD" w:rsidRPr="00B6093C" w:rsidRDefault="00FF0BAD" w:rsidP="00FF0BA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 xml:space="preserve"> W przypadku niezaakceptowania zamiennika </w:t>
      </w:r>
      <w:r w:rsidR="00493FEE" w:rsidRPr="00B6093C">
        <w:rPr>
          <w:rFonts w:ascii="Bookman Old Style" w:hAnsi="Bookman Old Style"/>
        </w:rPr>
        <w:t xml:space="preserve">lub nie zaproponowania zamiennika, </w:t>
      </w:r>
      <w:r w:rsidRPr="00B6093C">
        <w:rPr>
          <w:rFonts w:ascii="Bookman Old Style" w:hAnsi="Bookman Old Style"/>
        </w:rPr>
        <w:t>w sytuacji o której mowa w ust.</w:t>
      </w:r>
      <w:r w:rsidR="00493FEE" w:rsidRPr="00B6093C">
        <w:rPr>
          <w:rFonts w:ascii="Bookman Old Style" w:hAnsi="Bookman Old Style"/>
        </w:rPr>
        <w:t xml:space="preserve"> </w:t>
      </w:r>
      <w:r w:rsidR="00797FC1">
        <w:rPr>
          <w:rFonts w:ascii="Bookman Old Style" w:hAnsi="Bookman Old Style"/>
        </w:rPr>
        <w:t>7</w:t>
      </w:r>
      <w:r w:rsidRPr="00B6093C">
        <w:rPr>
          <w:rFonts w:ascii="Bookman Old Style" w:hAnsi="Bookman Old Style"/>
        </w:rPr>
        <w:t>,  Zamawiający  zastrzega sobie prawo zakupu towaru u innego Sprzedającego oraz obciążenia Wykonawcy kosztami stanowiącymi różnicę pomiędzy ceną zakupu towaru u innego Sprzedającego, a ceną podaną w niniejszej umowie.</w:t>
      </w:r>
    </w:p>
    <w:p w:rsidR="00D2450B" w:rsidRPr="00B6093C" w:rsidRDefault="00D2450B" w:rsidP="00D2450B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Podana ilość przedmiotu zamówienia należy traktować jako szacunkową, wstępna niezbędną do przeprowadzenia postępowania. Ostateczna wielkość przedmiotu zamówienia uzależniona będzie od rzeczywistych potrzeb zamawiającego, ale zamówienie wartościowo nie będzie mniejsze niż </w:t>
      </w:r>
      <w:r w:rsidR="00DF36DF" w:rsidRPr="00B6093C">
        <w:rPr>
          <w:rFonts w:ascii="Bookman Old Style" w:eastAsia="Times New Roman" w:hAnsi="Bookman Old Style"/>
          <w:lang w:eastAsia="pl-PL"/>
        </w:rPr>
        <w:t>2</w:t>
      </w:r>
      <w:r w:rsidRPr="00B6093C">
        <w:rPr>
          <w:rFonts w:ascii="Bookman Old Style" w:eastAsia="Times New Roman" w:hAnsi="Bookman Old Style"/>
          <w:lang w:eastAsia="pl-PL"/>
        </w:rPr>
        <w:t>0% ogólnej wartości umowy.</w:t>
      </w:r>
    </w:p>
    <w:p w:rsidR="00D2450B" w:rsidRPr="00B6093C" w:rsidRDefault="00D2450B" w:rsidP="00F72918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u w:val="single"/>
          <w:lang w:eastAsia="pl-PL"/>
        </w:rPr>
        <w:t>Po zawarciu umowy - w terminie do 14 dni - Wykonawca dostarczy karty charakterystyki, ulotki w języku polskim, aplikacje i pozostałe wymagane w arkuszu wymagań do pakietów dokumenty</w:t>
      </w:r>
      <w:r w:rsidRPr="00B6093C">
        <w:rPr>
          <w:rFonts w:ascii="Bookman Old Style" w:eastAsia="Times New Roman" w:hAnsi="Bookman Old Style"/>
          <w:lang w:eastAsia="pl-PL"/>
        </w:rPr>
        <w:t>.</w:t>
      </w:r>
    </w:p>
    <w:p w:rsidR="00D2450B" w:rsidRPr="00B6093C" w:rsidRDefault="00D2450B" w:rsidP="00B6093C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W przypadku dostaw niezgodnych z zamówieniem, </w:t>
      </w:r>
      <w:r w:rsidRPr="00B6093C">
        <w:rPr>
          <w:rFonts w:ascii="Bookman Old Style" w:eastAsia="Times New Roman" w:hAnsi="Bookman Old Style"/>
          <w:iCs/>
          <w:lang w:eastAsia="pl-PL"/>
        </w:rPr>
        <w:t>Wykonawca</w:t>
      </w:r>
      <w:r w:rsidRPr="00B6093C">
        <w:rPr>
          <w:rFonts w:ascii="Bookman Old Style" w:eastAsia="Times New Roman" w:hAnsi="Bookman Old Style"/>
          <w:lang w:eastAsia="pl-PL"/>
        </w:rPr>
        <w:t xml:space="preserve"> zobowiązuje się wymienić towar do </w:t>
      </w:r>
      <w:r w:rsidR="00493FEE" w:rsidRPr="00B6093C">
        <w:rPr>
          <w:rFonts w:ascii="Bookman Old Style" w:eastAsia="Times New Roman" w:hAnsi="Bookman Old Style"/>
          <w:lang w:eastAsia="pl-PL"/>
        </w:rPr>
        <w:t>3</w:t>
      </w:r>
      <w:r w:rsidRPr="00B6093C">
        <w:rPr>
          <w:rFonts w:ascii="Bookman Old Style" w:eastAsia="Times New Roman" w:hAnsi="Bookman Old Style"/>
          <w:lang w:eastAsia="pl-PL"/>
        </w:rPr>
        <w:t xml:space="preserve"> dni </w:t>
      </w:r>
      <w:r w:rsidR="00493FEE" w:rsidRPr="00B6093C">
        <w:rPr>
          <w:rFonts w:ascii="Bookman Old Style" w:eastAsia="Times New Roman" w:hAnsi="Bookman Old Style"/>
          <w:lang w:eastAsia="pl-PL"/>
        </w:rPr>
        <w:t xml:space="preserve">roboczych </w:t>
      </w:r>
      <w:r w:rsidRPr="00B6093C">
        <w:rPr>
          <w:rFonts w:ascii="Bookman Old Style" w:eastAsia="Times New Roman" w:hAnsi="Bookman Old Style"/>
          <w:lang w:eastAsia="pl-PL"/>
        </w:rPr>
        <w:t xml:space="preserve">od momentu przyjęcia reklamacji – dotyczy to również zwrotu towaru. </w:t>
      </w:r>
    </w:p>
    <w:p w:rsidR="00D2450B" w:rsidRPr="00B6093C" w:rsidRDefault="00D2450B" w:rsidP="00B6093C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W razie dostawy wadliwego produktu, Wykonawca zobowi</w:t>
      </w:r>
      <w:r w:rsidR="00CA79CC" w:rsidRPr="00B6093C">
        <w:rPr>
          <w:rFonts w:ascii="Bookman Old Style" w:eastAsia="Times New Roman" w:hAnsi="Bookman Old Style"/>
          <w:lang w:eastAsia="pl-PL"/>
        </w:rPr>
        <w:t xml:space="preserve">ązany jest wymienić go na wolny </w:t>
      </w:r>
      <w:r w:rsidRPr="00B6093C">
        <w:rPr>
          <w:rFonts w:ascii="Bookman Old Style" w:eastAsia="Times New Roman" w:hAnsi="Bookman Old Style"/>
          <w:lang w:eastAsia="pl-PL"/>
        </w:rPr>
        <w:t xml:space="preserve">od wad </w:t>
      </w:r>
      <w:r w:rsidR="00493FEE" w:rsidRPr="00B6093C">
        <w:rPr>
          <w:rFonts w:ascii="Bookman Old Style" w:eastAsia="Times New Roman" w:hAnsi="Bookman Old Style"/>
          <w:lang w:eastAsia="pl-PL"/>
        </w:rPr>
        <w:t xml:space="preserve">do 3 dni roboczych </w:t>
      </w:r>
      <w:r w:rsidRPr="00B6093C">
        <w:rPr>
          <w:rFonts w:ascii="Bookman Old Style" w:eastAsia="Times New Roman" w:hAnsi="Bookman Old Style"/>
          <w:lang w:eastAsia="pl-PL"/>
        </w:rPr>
        <w:t>licząc od daty złożenia reklamacji.</w:t>
      </w:r>
    </w:p>
    <w:p w:rsidR="004024D1" w:rsidRPr="00B6093C" w:rsidRDefault="004024D1" w:rsidP="00B6093C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Wykonawca oświadcza, iż zapoznał się i będzie przestrzegał Regulaminu Parkingu Szpitalnego, w tym w zakresie obowiązkowych opłat.</w:t>
      </w:r>
    </w:p>
    <w:p w:rsidR="00CA79CC" w:rsidRPr="00B6093C" w:rsidRDefault="00CA79CC" w:rsidP="00D2450B">
      <w:pPr>
        <w:spacing w:after="0" w:line="240" w:lineRule="auto"/>
        <w:ind w:left="4254" w:firstLine="709"/>
        <w:rPr>
          <w:rFonts w:ascii="Bookman Old Style" w:eastAsia="Times New Roman" w:hAnsi="Bookman Old Style"/>
          <w:b/>
          <w:lang w:eastAsia="pl-PL"/>
        </w:rPr>
      </w:pPr>
    </w:p>
    <w:p w:rsidR="00EE7F20" w:rsidRPr="00B6093C" w:rsidRDefault="00EE7F20" w:rsidP="00EE7F20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 xml:space="preserve">§ </w:t>
      </w:r>
      <w:r w:rsidR="00F42D9A">
        <w:rPr>
          <w:rFonts w:ascii="Bookman Old Style" w:eastAsia="Times New Roman" w:hAnsi="Bookman Old Style"/>
          <w:b/>
          <w:lang w:eastAsia="pl-PL"/>
        </w:rPr>
        <w:t>5</w:t>
      </w:r>
    </w:p>
    <w:p w:rsidR="00EE7F20" w:rsidRPr="00130B1A" w:rsidRDefault="00EE7F20" w:rsidP="00F975FD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130B1A">
        <w:rPr>
          <w:rFonts w:ascii="Bookman Old Style" w:eastAsia="Times New Roman" w:hAnsi="Bookman Old Style"/>
          <w:b/>
          <w:lang w:eastAsia="pl-PL"/>
        </w:rPr>
        <w:t xml:space="preserve"> </w:t>
      </w:r>
      <w:r w:rsidR="00F975FD" w:rsidRPr="00130B1A">
        <w:rPr>
          <w:rFonts w:ascii="Bookman Old Style" w:eastAsia="Times New Roman" w:hAnsi="Bookman Old Style"/>
          <w:b/>
          <w:lang w:eastAsia="pl-PL"/>
        </w:rPr>
        <w:t>D</w:t>
      </w:r>
      <w:r w:rsidRPr="00130B1A">
        <w:rPr>
          <w:rFonts w:ascii="Bookman Old Style" w:eastAsia="Times New Roman" w:hAnsi="Bookman Old Style"/>
          <w:b/>
          <w:lang w:eastAsia="pl-PL"/>
        </w:rPr>
        <w:t>otyczy pakietów na dostawę odczynników wraz z dzierżawą analizatora</w:t>
      </w:r>
    </w:p>
    <w:p w:rsidR="0018206B" w:rsidRPr="00130B1A" w:rsidRDefault="00EE7F20" w:rsidP="0018206B">
      <w:pPr>
        <w:numPr>
          <w:ilvl w:val="0"/>
          <w:numId w:val="26"/>
        </w:numPr>
        <w:spacing w:after="0" w:line="240" w:lineRule="auto"/>
        <w:jc w:val="both"/>
        <w:rPr>
          <w:rFonts w:ascii="Bookman Old Style" w:eastAsia="Times New Roman" w:hAnsi="Bookman Old Style"/>
          <w:u w:val="single"/>
          <w:lang w:val="x-none" w:eastAsia="x-none"/>
        </w:rPr>
      </w:pPr>
      <w:r w:rsidRPr="00130B1A">
        <w:rPr>
          <w:rFonts w:ascii="Bookman Old Style" w:eastAsia="Times New Roman" w:hAnsi="Bookman Old Style"/>
          <w:lang w:val="x-none" w:eastAsia="x-none"/>
        </w:rPr>
        <w:t xml:space="preserve">Wykonawca </w:t>
      </w:r>
      <w:r w:rsidRPr="00130B1A">
        <w:rPr>
          <w:rFonts w:ascii="Bookman Old Style" w:eastAsia="Times New Roman" w:hAnsi="Bookman Old Style"/>
          <w:u w:val="single"/>
          <w:lang w:val="x-none" w:eastAsia="x-none"/>
        </w:rPr>
        <w:t>wydzierżawia</w:t>
      </w:r>
      <w:r w:rsidRPr="00130B1A">
        <w:rPr>
          <w:rFonts w:ascii="Bookman Old Style" w:eastAsia="Times New Roman" w:hAnsi="Bookman Old Style"/>
          <w:u w:val="single"/>
          <w:lang w:eastAsia="x-none"/>
        </w:rPr>
        <w:t xml:space="preserve"> Zamawiającemu</w:t>
      </w:r>
      <w:r w:rsidRPr="00130B1A">
        <w:rPr>
          <w:rFonts w:ascii="Bookman Old Style" w:eastAsia="Times New Roman" w:hAnsi="Bookman Old Style"/>
          <w:u w:val="single"/>
          <w:lang w:val="x-none" w:eastAsia="x-none"/>
        </w:rPr>
        <w:t xml:space="preserve"> </w:t>
      </w:r>
      <w:r w:rsidR="00823501" w:rsidRPr="00130B1A">
        <w:rPr>
          <w:rFonts w:ascii="Bookman Old Style" w:eastAsia="Times New Roman" w:hAnsi="Bookman Old Style"/>
          <w:u w:val="single"/>
          <w:lang w:eastAsia="x-none"/>
        </w:rPr>
        <w:t>analizator</w:t>
      </w:r>
      <w:r w:rsidRPr="00130B1A">
        <w:rPr>
          <w:rFonts w:ascii="Bookman Old Style" w:eastAsia="Times New Roman" w:hAnsi="Bookman Old Style"/>
          <w:lang w:val="x-none" w:eastAsia="x-none"/>
        </w:rPr>
        <w:t xml:space="preserve"> określon</w:t>
      </w:r>
      <w:r w:rsidR="00823501" w:rsidRPr="00130B1A">
        <w:rPr>
          <w:rFonts w:ascii="Bookman Old Style" w:eastAsia="Times New Roman" w:hAnsi="Bookman Old Style"/>
          <w:lang w:eastAsia="x-none"/>
        </w:rPr>
        <w:t xml:space="preserve">y w </w:t>
      </w:r>
      <w:r w:rsidRPr="00130B1A">
        <w:rPr>
          <w:rFonts w:ascii="Bookman Old Style" w:eastAsia="Times New Roman" w:hAnsi="Bookman Old Style"/>
          <w:lang w:eastAsia="x-none"/>
        </w:rPr>
        <w:t xml:space="preserve"> pakiecie/kosztorysie </w:t>
      </w:r>
      <w:r w:rsidR="00651769" w:rsidRPr="00130B1A">
        <w:rPr>
          <w:rFonts w:ascii="Bookman Old Style" w:eastAsia="Times New Roman" w:hAnsi="Bookman Old Style"/>
          <w:lang w:eastAsia="x-none"/>
        </w:rPr>
        <w:t>szczegółowym /</w:t>
      </w:r>
      <w:r w:rsidRPr="00130B1A">
        <w:rPr>
          <w:rFonts w:ascii="Bookman Old Style" w:eastAsia="Times New Roman" w:hAnsi="Bookman Old Style"/>
          <w:lang w:eastAsia="x-none"/>
        </w:rPr>
        <w:t xml:space="preserve"> A</w:t>
      </w:r>
      <w:r w:rsidR="00651769" w:rsidRPr="00130B1A">
        <w:rPr>
          <w:rFonts w:ascii="Bookman Old Style" w:eastAsia="Times New Roman" w:hAnsi="Bookman Old Style"/>
          <w:lang w:eastAsia="x-none"/>
        </w:rPr>
        <w:t xml:space="preserve">rkuszu Wymagań do Pakietów </w:t>
      </w:r>
      <w:r w:rsidRPr="00130B1A">
        <w:rPr>
          <w:rFonts w:ascii="Bookman Old Style" w:eastAsia="Times New Roman" w:hAnsi="Bookman Old Style"/>
          <w:lang w:val="x-none" w:eastAsia="x-none"/>
        </w:rPr>
        <w:t>i zobowiązuje się</w:t>
      </w:r>
      <w:r w:rsidR="0018206B" w:rsidRPr="00130B1A">
        <w:rPr>
          <w:rFonts w:ascii="Bookman Old Style" w:eastAsia="Times New Roman" w:hAnsi="Bookman Old Style"/>
          <w:lang w:eastAsia="x-none"/>
        </w:rPr>
        <w:t xml:space="preserve"> na swój koszt, </w:t>
      </w:r>
      <w:r w:rsidRPr="00130B1A">
        <w:rPr>
          <w:rFonts w:ascii="Bookman Old Style" w:eastAsia="Times New Roman" w:hAnsi="Bookman Old Style"/>
          <w:lang w:val="x-none" w:eastAsia="x-none"/>
        </w:rPr>
        <w:t xml:space="preserve"> </w:t>
      </w:r>
      <w:r w:rsidR="0018206B" w:rsidRPr="00130B1A">
        <w:rPr>
          <w:rFonts w:ascii="Bookman Old Style" w:eastAsia="Times New Roman" w:hAnsi="Bookman Old Style"/>
          <w:lang w:val="x-none" w:eastAsia="x-none"/>
        </w:rPr>
        <w:t>w terminie</w:t>
      </w:r>
      <w:r w:rsidR="0018206B" w:rsidRPr="00130B1A">
        <w:rPr>
          <w:rFonts w:ascii="Bookman Old Style" w:eastAsia="Times New Roman" w:hAnsi="Bookman Old Style"/>
          <w:lang w:eastAsia="x-none"/>
        </w:rPr>
        <w:t xml:space="preserve"> </w:t>
      </w:r>
      <w:r w:rsidR="0018206B" w:rsidRPr="00130B1A">
        <w:rPr>
          <w:rFonts w:ascii="Bookman Old Style" w:eastAsia="Times New Roman" w:hAnsi="Bookman Old Style"/>
          <w:u w:val="single"/>
          <w:lang w:eastAsia="x-none"/>
        </w:rPr>
        <w:t>21 dni od dnia zgłoszenia przez Zamawiającego gotowości do podłączenia:</w:t>
      </w:r>
    </w:p>
    <w:p w:rsidR="00823501" w:rsidRPr="00130B1A" w:rsidRDefault="00823501" w:rsidP="0018206B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 xml:space="preserve">a) dostarczyć; 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 xml:space="preserve">b) zainstalować; 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c) uruchomić;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d) podłączyć  i zapewnić dwukierunkową współpracę z laboratoryjnym systemem informatycznym KS-SOLAB;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e) przeszkolić personel Zakładu Diagnostyki Laboratoryjnej w zakresie obsługi i użytkowania aparatu;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f) dostarczyć pełną instrukcję obsługi w języku polskim w formie CD i papierowej;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g) zapewnić pełny autoryzowany serwis producenta;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h) zagwarantować bezpłatne uczestnictwo w międzynarodowej kontroli jakości na 36 miesięcy (co najmniej 1x kwartał)</w:t>
      </w:r>
      <w:r w:rsidR="009203C7" w:rsidRPr="00130B1A">
        <w:rPr>
          <w:rFonts w:ascii="Bookman Old Style" w:eastAsia="Times New Roman" w:hAnsi="Bookman Old Style"/>
          <w:lang w:eastAsia="x-none"/>
        </w:rPr>
        <w:t xml:space="preserve"> dla wszystkich badań,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i) umożliwić elektroniczne  przesyłanie danych oraz zarejestrowania więcej niż jednego aparatu w kontroli.</w:t>
      </w:r>
    </w:p>
    <w:p w:rsidR="00F975FD" w:rsidRPr="00130B1A" w:rsidRDefault="00823501" w:rsidP="00B6093C">
      <w:pPr>
        <w:spacing w:after="0" w:line="240" w:lineRule="auto"/>
        <w:ind w:left="336" w:hanging="308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 xml:space="preserve">2. </w:t>
      </w:r>
      <w:r w:rsidRPr="00130B1A">
        <w:rPr>
          <w:rFonts w:ascii="Bookman Old Style" w:eastAsia="Times New Roman" w:hAnsi="Bookman Old Style"/>
          <w:lang w:val="x-none" w:eastAsia="x-none"/>
        </w:rPr>
        <w:t xml:space="preserve">Prawidłowość wykonanych czynności wymienionych w </w:t>
      </w:r>
      <w:r w:rsidR="009203C7" w:rsidRPr="00130B1A">
        <w:rPr>
          <w:rFonts w:ascii="Bookman Old Style" w:eastAsia="Times New Roman" w:hAnsi="Bookman Old Style"/>
          <w:lang w:eastAsia="pl-PL"/>
        </w:rPr>
        <w:t>§</w:t>
      </w:r>
      <w:r w:rsidR="009203C7" w:rsidRPr="00130B1A">
        <w:rPr>
          <w:rFonts w:ascii="Bookman Old Style" w:eastAsia="Times New Roman" w:hAnsi="Bookman Old Style"/>
          <w:lang w:eastAsia="x-none"/>
        </w:rPr>
        <w:t>1</w:t>
      </w:r>
      <w:r w:rsidRPr="00130B1A">
        <w:rPr>
          <w:rFonts w:ascii="Bookman Old Style" w:eastAsia="Times New Roman" w:hAnsi="Bookman Old Style"/>
          <w:lang w:val="x-none" w:eastAsia="x-none"/>
        </w:rPr>
        <w:t xml:space="preserve"> potwierdzać będzie protokół odbioru podpisany przez obie strony umowy</w:t>
      </w:r>
      <w:r w:rsidRPr="00130B1A">
        <w:rPr>
          <w:rFonts w:ascii="Bookman Old Style" w:eastAsia="Times New Roman" w:hAnsi="Bookman Old Style"/>
          <w:lang w:eastAsia="x-none"/>
        </w:rPr>
        <w:t>.</w:t>
      </w:r>
    </w:p>
    <w:p w:rsidR="0018206B" w:rsidRPr="00130B1A" w:rsidRDefault="00E84695" w:rsidP="00F975FD">
      <w:pPr>
        <w:spacing w:line="240" w:lineRule="auto"/>
        <w:ind w:left="280" w:hanging="294"/>
        <w:jc w:val="both"/>
        <w:rPr>
          <w:rFonts w:ascii="Bookman Old Style" w:hAnsi="Bookman Old Style"/>
          <w:lang w:eastAsia="x-none"/>
        </w:rPr>
      </w:pPr>
      <w:r w:rsidRPr="00130B1A">
        <w:rPr>
          <w:rFonts w:ascii="Bookman Old Style" w:hAnsi="Bookman Old Style"/>
        </w:rPr>
        <w:t>3</w:t>
      </w:r>
      <w:r w:rsidR="00F975FD" w:rsidRPr="00130B1A">
        <w:rPr>
          <w:rFonts w:ascii="Bookman Old Style" w:hAnsi="Bookman Old Style"/>
        </w:rPr>
        <w:t xml:space="preserve">. </w:t>
      </w:r>
      <w:r w:rsidR="00EE7F20" w:rsidRPr="00130B1A">
        <w:rPr>
          <w:rFonts w:ascii="Bookman Old Style" w:hAnsi="Bookman Old Style"/>
          <w:lang w:val="x-none" w:eastAsia="x-none"/>
        </w:rPr>
        <w:t>Ujawnienie w trakcie czynności odbioru wad w</w:t>
      </w:r>
      <w:r w:rsidR="00EE7F20" w:rsidRPr="00130B1A">
        <w:rPr>
          <w:rFonts w:ascii="Bookman Old Style" w:hAnsi="Bookman Old Style"/>
          <w:lang w:eastAsia="x-none"/>
        </w:rPr>
        <w:t xml:space="preserve"> którymkolwiek z urządzeń</w:t>
      </w:r>
      <w:r w:rsidR="00EE7F20" w:rsidRPr="00130B1A">
        <w:rPr>
          <w:rFonts w:ascii="Bookman Old Style" w:hAnsi="Bookman Old Style"/>
          <w:lang w:val="x-none" w:eastAsia="x-none"/>
        </w:rPr>
        <w:t xml:space="preserve"> uniemożliwiających korzystanie zgodnie z przeznaczeniem sku</w:t>
      </w:r>
      <w:r w:rsidR="0018206B" w:rsidRPr="00130B1A">
        <w:rPr>
          <w:rFonts w:ascii="Bookman Old Style" w:hAnsi="Bookman Old Style"/>
          <w:lang w:val="x-none" w:eastAsia="x-none"/>
        </w:rPr>
        <w:t>tkować będzie odmową podpisania</w:t>
      </w:r>
      <w:r w:rsidR="0018206B" w:rsidRPr="00130B1A">
        <w:rPr>
          <w:rFonts w:ascii="Bookman Old Style" w:hAnsi="Bookman Old Style"/>
          <w:lang w:eastAsia="x-none"/>
        </w:rPr>
        <w:t xml:space="preserve"> </w:t>
      </w:r>
      <w:r w:rsidR="00EE7F20" w:rsidRPr="00130B1A">
        <w:rPr>
          <w:rFonts w:ascii="Bookman Old Style" w:hAnsi="Bookman Old Style"/>
          <w:lang w:val="x-none" w:eastAsia="x-none"/>
        </w:rPr>
        <w:t xml:space="preserve">protokołu odbioru w odniesieniu do wadliwego urządzenia. Wykonawca zobowiązany jest nie później niż w terminie 5 dni roboczych dokonać wymiany </w:t>
      </w:r>
      <w:r w:rsidRPr="00130B1A">
        <w:rPr>
          <w:rFonts w:ascii="Bookman Old Style" w:hAnsi="Bookman Old Style"/>
          <w:lang w:eastAsia="x-none"/>
        </w:rPr>
        <w:t xml:space="preserve">wadliwego </w:t>
      </w:r>
      <w:r w:rsidR="00EE7F20" w:rsidRPr="00130B1A">
        <w:rPr>
          <w:rFonts w:ascii="Bookman Old Style" w:hAnsi="Bookman Old Style"/>
          <w:lang w:val="x-none" w:eastAsia="x-none"/>
        </w:rPr>
        <w:t>urządzenia na urządzenie wolne</w:t>
      </w:r>
      <w:r w:rsidR="0018206B" w:rsidRPr="00130B1A">
        <w:rPr>
          <w:rFonts w:ascii="Bookman Old Style" w:hAnsi="Bookman Old Style"/>
          <w:lang w:val="x-none" w:eastAsia="x-none"/>
        </w:rPr>
        <w:t xml:space="preserve"> od wad</w:t>
      </w:r>
      <w:r w:rsidR="0018206B" w:rsidRPr="00130B1A">
        <w:rPr>
          <w:rFonts w:ascii="Bookman Old Style" w:hAnsi="Bookman Old Style"/>
          <w:lang w:eastAsia="x-none"/>
        </w:rPr>
        <w:t xml:space="preserve">. </w:t>
      </w:r>
      <w:r w:rsidR="00EE7F20" w:rsidRPr="00130B1A">
        <w:rPr>
          <w:rFonts w:ascii="Bookman Old Style" w:hAnsi="Bookman Old Style"/>
          <w:lang w:val="x-none" w:eastAsia="x-none"/>
        </w:rPr>
        <w:t xml:space="preserve">Prawidłowość </w:t>
      </w:r>
      <w:r w:rsidR="00EE7F20" w:rsidRPr="00130B1A">
        <w:rPr>
          <w:rFonts w:ascii="Bookman Old Style" w:hAnsi="Bookman Old Style"/>
          <w:lang w:val="x-none" w:eastAsia="x-none"/>
        </w:rPr>
        <w:lastRenderedPageBreak/>
        <w:t xml:space="preserve">wykonania czynności </w:t>
      </w:r>
      <w:r w:rsidRPr="00130B1A">
        <w:rPr>
          <w:rFonts w:ascii="Bookman Old Style" w:hAnsi="Bookman Old Style"/>
          <w:lang w:eastAsia="x-none"/>
        </w:rPr>
        <w:t>wymiany</w:t>
      </w:r>
      <w:r w:rsidR="00EE7F20" w:rsidRPr="00130B1A">
        <w:rPr>
          <w:rFonts w:ascii="Bookman Old Style" w:hAnsi="Bookman Old Style"/>
          <w:lang w:val="x-none" w:eastAsia="x-none"/>
        </w:rPr>
        <w:t xml:space="preserve"> potwierdzać będzie protokół odbioru podpisany przez obie strony. W przypadku nie dostarczenia przez Wykonawcę urządzenia wolnego od wad lub dostarczenia urządzenia niezgodnego</w:t>
      </w:r>
      <w:r w:rsidR="00EE7F20" w:rsidRPr="00130B1A">
        <w:rPr>
          <w:rFonts w:ascii="Bookman Old Style" w:hAnsi="Bookman Old Style"/>
          <w:lang w:eastAsia="x-none"/>
        </w:rPr>
        <w:t xml:space="preserve"> </w:t>
      </w:r>
      <w:r w:rsidR="00EE7F20" w:rsidRPr="00130B1A">
        <w:rPr>
          <w:rFonts w:ascii="Bookman Old Style" w:hAnsi="Bookman Old Style"/>
          <w:lang w:val="x-none" w:eastAsia="x-none"/>
        </w:rPr>
        <w:t xml:space="preserve">z wymaganiami </w:t>
      </w:r>
      <w:r w:rsidRPr="00130B1A">
        <w:rPr>
          <w:rFonts w:ascii="Bookman Old Style" w:hAnsi="Bookman Old Style"/>
          <w:lang w:eastAsia="x-none"/>
        </w:rPr>
        <w:t>określonymi w Arkuszu Wymagań do Pakietów</w:t>
      </w:r>
      <w:r w:rsidR="00EE7F20" w:rsidRPr="00130B1A">
        <w:rPr>
          <w:rFonts w:ascii="Bookman Old Style" w:hAnsi="Bookman Old Style"/>
          <w:lang w:val="x-none" w:eastAsia="x-none"/>
        </w:rPr>
        <w:t xml:space="preserve">, </w:t>
      </w:r>
      <w:r w:rsidR="00765EE0" w:rsidRPr="00130B1A">
        <w:rPr>
          <w:rFonts w:ascii="Bookman Old Style" w:hAnsi="Bookman Old Style"/>
          <w:lang w:eastAsia="x-none"/>
        </w:rPr>
        <w:t>Zamawiający</w:t>
      </w:r>
      <w:r w:rsidR="00EE7F20" w:rsidRPr="00130B1A">
        <w:rPr>
          <w:rFonts w:ascii="Bookman Old Style" w:hAnsi="Bookman Old Style"/>
          <w:lang w:val="x-none" w:eastAsia="x-none"/>
        </w:rPr>
        <w:t xml:space="preserve"> może odstąpić od umowy lub naliczyć karę umowną określoną w </w:t>
      </w:r>
      <w:r w:rsidR="00871045" w:rsidRPr="00130B1A">
        <w:rPr>
          <w:rFonts w:ascii="Bookman Old Style" w:hAnsi="Bookman Old Style"/>
          <w:lang w:val="x-none" w:eastAsia="x-none"/>
        </w:rPr>
        <w:t>§</w:t>
      </w:r>
      <w:r w:rsidR="00871045" w:rsidRPr="00130B1A">
        <w:rPr>
          <w:rFonts w:ascii="Bookman Old Style" w:hAnsi="Bookman Old Style"/>
          <w:lang w:eastAsia="x-none"/>
        </w:rPr>
        <w:t>8</w:t>
      </w:r>
      <w:r w:rsidR="00EE7F20" w:rsidRPr="00130B1A">
        <w:rPr>
          <w:rFonts w:ascii="Bookman Old Style" w:hAnsi="Bookman Old Style"/>
          <w:lang w:val="x-none" w:eastAsia="x-none"/>
        </w:rPr>
        <w:t xml:space="preserve"> </w:t>
      </w:r>
      <w:r w:rsidRPr="00130B1A">
        <w:rPr>
          <w:rFonts w:ascii="Bookman Old Style" w:hAnsi="Bookman Old Style"/>
          <w:lang w:eastAsia="x-none"/>
        </w:rPr>
        <w:t>ust.</w:t>
      </w:r>
      <w:r w:rsidR="00EE7F20" w:rsidRPr="00130B1A">
        <w:rPr>
          <w:rFonts w:ascii="Bookman Old Style" w:hAnsi="Bookman Old Style"/>
          <w:lang w:val="x-none" w:eastAsia="x-none"/>
        </w:rPr>
        <w:t xml:space="preserve"> 2 </w:t>
      </w:r>
      <w:r w:rsidRPr="00130B1A">
        <w:rPr>
          <w:rFonts w:ascii="Bookman Old Style" w:hAnsi="Bookman Old Style"/>
          <w:lang w:eastAsia="x-none"/>
        </w:rPr>
        <w:t xml:space="preserve">pkt. c </w:t>
      </w:r>
      <w:r w:rsidR="00EE7F20" w:rsidRPr="00130B1A">
        <w:rPr>
          <w:rFonts w:ascii="Bookman Old Style" w:hAnsi="Bookman Old Style"/>
          <w:lang w:val="x-none" w:eastAsia="x-none"/>
        </w:rPr>
        <w:t>niniejszej umowy.</w:t>
      </w:r>
    </w:p>
    <w:p w:rsidR="00E84695" w:rsidRPr="00130B1A" w:rsidRDefault="00E84695" w:rsidP="00F975FD">
      <w:pPr>
        <w:spacing w:line="240" w:lineRule="auto"/>
        <w:ind w:left="280" w:hanging="294"/>
        <w:jc w:val="both"/>
        <w:rPr>
          <w:rFonts w:ascii="Bookman Old Style" w:hAnsi="Bookman Old Style"/>
        </w:rPr>
      </w:pPr>
      <w:r w:rsidRPr="00130B1A">
        <w:rPr>
          <w:rFonts w:ascii="Bookman Old Style" w:hAnsi="Bookman Old Style"/>
        </w:rPr>
        <w:t>4. W terminie do 2 dni roboczych od zgłoszenia przez Zamawiającego awarii na drodze e-mailowej, Wykonawca na swój koszt usunie awarię. Jeśli w tym czasie aparat nie zostanie naprawiony, Wykonawca zapewni urządzenie zastępcze.</w:t>
      </w:r>
    </w:p>
    <w:p w:rsidR="00A97EE9" w:rsidRPr="00130B1A" w:rsidRDefault="00F975FD" w:rsidP="00F975FD">
      <w:pPr>
        <w:spacing w:after="0" w:line="240" w:lineRule="auto"/>
        <w:ind w:left="322" w:hanging="294"/>
        <w:jc w:val="both"/>
        <w:rPr>
          <w:rFonts w:ascii="Bookman Old Style" w:eastAsia="Times New Roman" w:hAnsi="Bookman Old Style"/>
          <w:lang w:eastAsia="pl-PL"/>
        </w:rPr>
      </w:pPr>
      <w:r w:rsidRPr="00130B1A">
        <w:rPr>
          <w:rFonts w:ascii="Bookman Old Style" w:eastAsia="Times New Roman" w:hAnsi="Bookman Old Style"/>
          <w:lang w:eastAsia="x-none"/>
        </w:rPr>
        <w:t>5</w:t>
      </w:r>
      <w:r w:rsidR="0018206B" w:rsidRPr="00130B1A">
        <w:rPr>
          <w:rFonts w:ascii="Bookman Old Style" w:eastAsia="Times New Roman" w:hAnsi="Bookman Old Style"/>
          <w:lang w:eastAsia="x-none"/>
        </w:rPr>
        <w:t xml:space="preserve">. </w:t>
      </w:r>
      <w:r w:rsidR="00765EE0" w:rsidRPr="00130B1A">
        <w:rPr>
          <w:rFonts w:ascii="Bookman Old Style" w:eastAsia="Times New Roman" w:hAnsi="Bookman Old Style"/>
          <w:lang w:eastAsia="x-none"/>
        </w:rPr>
        <w:t>Zamawiający</w:t>
      </w:r>
      <w:r w:rsidR="00765EE0" w:rsidRPr="00130B1A">
        <w:rPr>
          <w:rFonts w:ascii="Bookman Old Style" w:eastAsia="Times New Roman" w:hAnsi="Bookman Old Style"/>
          <w:lang w:eastAsia="pl-PL"/>
        </w:rPr>
        <w:t xml:space="preserve"> </w:t>
      </w:r>
      <w:r w:rsidR="00EE7F20" w:rsidRPr="00130B1A">
        <w:rPr>
          <w:rFonts w:ascii="Bookman Old Style" w:eastAsia="Times New Roman" w:hAnsi="Bookman Old Style"/>
          <w:lang w:eastAsia="pl-PL"/>
        </w:rPr>
        <w:t xml:space="preserve">zobowiązuje się (po usunięciu danych wprowadzonych w trakcie użytkowania) wydać urządzenia, a Wykonawca odebrać je na własny koszt w terminie do 14 dni liczonych od daty wygaśnięcia lub rozwiązania umowy, w stanie nie pogorszonym poza normalny stopień zużycia wynikający z prawidłowej eksploatacji. Odbiór urządzeń zostanie potwierdzony protokołem zdawczo-odbiorczym. </w:t>
      </w:r>
    </w:p>
    <w:p w:rsidR="00E84695" w:rsidRPr="00130B1A" w:rsidRDefault="00E84695" w:rsidP="00F975FD">
      <w:pPr>
        <w:spacing w:after="0" w:line="240" w:lineRule="auto"/>
        <w:ind w:left="322" w:hanging="294"/>
        <w:jc w:val="both"/>
        <w:rPr>
          <w:rFonts w:ascii="Bookman Old Style" w:eastAsia="Times New Roman" w:hAnsi="Bookman Old Style"/>
          <w:lang w:eastAsia="x-none"/>
        </w:rPr>
      </w:pPr>
    </w:p>
    <w:p w:rsidR="00EE7F20" w:rsidRPr="00130B1A" w:rsidRDefault="00EE7F20" w:rsidP="00F975FD">
      <w:pPr>
        <w:pStyle w:val="Akapitzlist"/>
        <w:numPr>
          <w:ilvl w:val="0"/>
          <w:numId w:val="28"/>
        </w:numPr>
        <w:ind w:left="336" w:hanging="308"/>
        <w:jc w:val="both"/>
        <w:rPr>
          <w:rFonts w:ascii="Bookman Old Style" w:hAnsi="Bookman Old Style"/>
          <w:sz w:val="22"/>
          <w:szCs w:val="22"/>
        </w:rPr>
      </w:pPr>
      <w:r w:rsidRPr="00130B1A">
        <w:rPr>
          <w:rFonts w:ascii="Bookman Old Style" w:hAnsi="Bookman Old Style"/>
          <w:sz w:val="22"/>
          <w:szCs w:val="22"/>
        </w:rPr>
        <w:t xml:space="preserve">Wykonawca zobowiązuje się do ubezpieczenia urządzeń od wszelkich możliwych ryzyk oraz obowiązany jest uiszczać podatki i inne ciężary związane z posiadaniem urządzenia. </w:t>
      </w:r>
    </w:p>
    <w:p w:rsidR="00E84695" w:rsidRPr="00130B1A" w:rsidRDefault="00E84695" w:rsidP="00E84695">
      <w:pPr>
        <w:pStyle w:val="Akapitzlist"/>
        <w:ind w:left="336"/>
        <w:jc w:val="both"/>
        <w:rPr>
          <w:rFonts w:ascii="Bookman Old Style" w:hAnsi="Bookman Old Style"/>
          <w:sz w:val="22"/>
          <w:szCs w:val="22"/>
        </w:rPr>
      </w:pPr>
    </w:p>
    <w:p w:rsidR="00F975FD" w:rsidRPr="00130B1A" w:rsidRDefault="00F975FD" w:rsidP="00F975FD">
      <w:pPr>
        <w:pStyle w:val="Akapitzlist"/>
        <w:numPr>
          <w:ilvl w:val="0"/>
          <w:numId w:val="28"/>
        </w:numPr>
        <w:ind w:left="364" w:hanging="308"/>
        <w:jc w:val="both"/>
        <w:rPr>
          <w:rFonts w:ascii="Bookman Old Style" w:hAnsi="Bookman Old Style"/>
          <w:sz w:val="22"/>
          <w:szCs w:val="22"/>
        </w:rPr>
      </w:pPr>
      <w:r w:rsidRPr="00130B1A">
        <w:rPr>
          <w:rFonts w:ascii="Bookman Old Style" w:hAnsi="Bookman Old Style"/>
          <w:sz w:val="22"/>
          <w:szCs w:val="22"/>
        </w:rPr>
        <w:t>W przypadku wcześniejszego zrealizowania umowy w zakresie dostaw odczynników, wygasa zarówno umowa w zakresie dostawy odczynników, jak i dzierżawy urządzeń.</w:t>
      </w:r>
    </w:p>
    <w:p w:rsidR="0060247F" w:rsidRPr="00130B1A" w:rsidRDefault="0060247F" w:rsidP="00391D7A">
      <w:pPr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:rsidR="0060247F" w:rsidRPr="00130B1A" w:rsidRDefault="0060247F" w:rsidP="0060247F">
      <w:pPr>
        <w:spacing w:after="0" w:line="240" w:lineRule="auto"/>
        <w:ind w:left="357"/>
        <w:jc w:val="both"/>
        <w:rPr>
          <w:rFonts w:ascii="Bookman Old Style" w:eastAsia="Times New Roman" w:hAnsi="Bookman Old Style"/>
          <w:b/>
          <w:lang w:eastAsia="pl-PL"/>
        </w:rPr>
      </w:pPr>
      <w:r w:rsidRPr="00130B1A">
        <w:rPr>
          <w:rFonts w:ascii="Bookman Old Style" w:eastAsia="Times New Roman" w:hAnsi="Bookman Old Style"/>
          <w:b/>
          <w:lang w:eastAsia="pl-PL"/>
        </w:rPr>
        <w:t xml:space="preserve">                                        </w:t>
      </w:r>
      <w:r w:rsidR="00F42D9A" w:rsidRPr="00130B1A">
        <w:rPr>
          <w:rFonts w:ascii="Bookman Old Style" w:eastAsia="Times New Roman" w:hAnsi="Bookman Old Style"/>
          <w:b/>
          <w:lang w:eastAsia="pl-PL"/>
        </w:rPr>
        <w:t xml:space="preserve">            </w:t>
      </w:r>
      <w:r w:rsidR="003F5412" w:rsidRPr="00130B1A">
        <w:rPr>
          <w:rFonts w:ascii="Bookman Old Style" w:eastAsia="Times New Roman" w:hAnsi="Bookman Old Style"/>
          <w:b/>
          <w:lang w:eastAsia="pl-PL"/>
        </w:rPr>
        <w:t xml:space="preserve">   </w:t>
      </w:r>
      <w:r w:rsidRPr="00130B1A">
        <w:rPr>
          <w:rFonts w:ascii="Bookman Old Style" w:eastAsia="Times New Roman" w:hAnsi="Bookman Old Style"/>
          <w:b/>
          <w:lang w:eastAsia="pl-PL"/>
        </w:rPr>
        <w:t>§</w:t>
      </w:r>
      <w:r w:rsidR="00F42D9A" w:rsidRPr="00130B1A">
        <w:rPr>
          <w:rFonts w:ascii="Bookman Old Style" w:eastAsia="Times New Roman" w:hAnsi="Bookman Old Style"/>
          <w:b/>
          <w:lang w:eastAsia="pl-PL"/>
        </w:rPr>
        <w:t>6</w:t>
      </w:r>
    </w:p>
    <w:p w:rsidR="00F975FD" w:rsidRPr="00130B1A" w:rsidRDefault="009203C7" w:rsidP="0060247F">
      <w:pPr>
        <w:spacing w:after="0" w:line="240" w:lineRule="auto"/>
        <w:ind w:left="357"/>
        <w:jc w:val="center"/>
        <w:rPr>
          <w:rFonts w:ascii="Bookman Old Style" w:eastAsia="Times New Roman" w:hAnsi="Bookman Old Style"/>
          <w:b/>
          <w:lang w:eastAsia="pl-PL"/>
        </w:rPr>
      </w:pPr>
      <w:r w:rsidRPr="00130B1A">
        <w:rPr>
          <w:rFonts w:ascii="Bookman Old Style" w:eastAsia="Times New Roman" w:hAnsi="Bookman Old Style"/>
          <w:b/>
          <w:lang w:eastAsia="pl-PL"/>
        </w:rPr>
        <w:t>D</w:t>
      </w:r>
      <w:r w:rsidR="0060247F" w:rsidRPr="00130B1A">
        <w:rPr>
          <w:rFonts w:ascii="Bookman Old Style" w:eastAsia="Times New Roman" w:hAnsi="Bookman Old Style"/>
          <w:b/>
          <w:lang w:eastAsia="pl-PL"/>
        </w:rPr>
        <w:t>otyczy pakietów na dostawę odczynników wraz z dzierżawą analizatora</w:t>
      </w:r>
    </w:p>
    <w:p w:rsidR="0060247F" w:rsidRPr="00130B1A" w:rsidRDefault="00F975FD" w:rsidP="00F97F0C">
      <w:pPr>
        <w:spacing w:after="0" w:line="240" w:lineRule="auto"/>
        <w:ind w:left="357"/>
        <w:jc w:val="center"/>
        <w:rPr>
          <w:rFonts w:ascii="Bookman Old Style" w:eastAsia="Times New Roman" w:hAnsi="Bookman Old Style"/>
          <w:b/>
          <w:lang w:eastAsia="pl-PL"/>
        </w:rPr>
      </w:pPr>
      <w:r w:rsidRPr="00130B1A">
        <w:rPr>
          <w:rFonts w:ascii="Bookman Old Style" w:eastAsia="Times New Roman" w:hAnsi="Bookman Old Style"/>
          <w:b/>
          <w:lang w:eastAsia="pl-PL"/>
        </w:rPr>
        <w:t>-ochrona danych osobowych</w:t>
      </w:r>
    </w:p>
    <w:p w:rsidR="00B2600A" w:rsidRPr="00130B1A" w:rsidRDefault="00B2600A" w:rsidP="00B2600A">
      <w:pPr>
        <w:numPr>
          <w:ilvl w:val="0"/>
          <w:numId w:val="2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b/>
          <w:bCs/>
          <w:lang w:eastAsia="pl-PL"/>
        </w:rPr>
      </w:pPr>
      <w:r w:rsidRPr="00130B1A">
        <w:rPr>
          <w:rFonts w:ascii="Bookman Old Style" w:eastAsia="Times New Roman" w:hAnsi="Bookman Old Style"/>
          <w:lang w:eastAsia="pl-PL"/>
        </w:rPr>
        <w:t xml:space="preserve">Strony zgodnie zobowiązują się do przestrzegania ustawy z dnia </w:t>
      </w:r>
      <w:r w:rsidR="00B6093C" w:rsidRPr="00130B1A">
        <w:rPr>
          <w:rFonts w:ascii="Bookman Old Style" w:eastAsia="Times New Roman" w:hAnsi="Bookman Old Style"/>
          <w:lang w:eastAsia="pl-PL"/>
        </w:rPr>
        <w:t>10 maja</w:t>
      </w:r>
      <w:r w:rsidRPr="00130B1A">
        <w:rPr>
          <w:rFonts w:ascii="Bookman Old Style" w:eastAsia="Times New Roman" w:hAnsi="Bookman Old Style"/>
          <w:lang w:eastAsia="pl-PL"/>
        </w:rPr>
        <w:t xml:space="preserve"> </w:t>
      </w:r>
      <w:r w:rsidR="00B6093C" w:rsidRPr="00130B1A">
        <w:rPr>
          <w:rFonts w:ascii="Bookman Old Style" w:eastAsia="Times New Roman" w:hAnsi="Bookman Old Style"/>
          <w:lang w:eastAsia="pl-PL"/>
        </w:rPr>
        <w:t>2018</w:t>
      </w:r>
      <w:r w:rsidRPr="00130B1A">
        <w:rPr>
          <w:rFonts w:ascii="Bookman Old Style" w:eastAsia="Times New Roman" w:hAnsi="Bookman Old Style"/>
          <w:lang w:eastAsia="pl-PL"/>
        </w:rPr>
        <w:t xml:space="preserve"> roku o ochronie danych osobowych</w:t>
      </w:r>
      <w:r w:rsidR="004C1A92" w:rsidRPr="00130B1A">
        <w:rPr>
          <w:rFonts w:ascii="Bookman Old Style" w:eastAsia="Times New Roman" w:hAnsi="Bookman Old Style"/>
          <w:lang w:eastAsia="pl-PL"/>
        </w:rPr>
        <w:t xml:space="preserve">, </w:t>
      </w:r>
      <w:r w:rsidR="007A6D79" w:rsidRPr="007A6D79">
        <w:rPr>
          <w:rFonts w:ascii="Bookman Old Style" w:hAnsi="Bookman Old Style"/>
        </w:rPr>
        <w:t>Rozporządzenia Parlamentu Europejskiego i Rady (UE) z dnia 27 kwietnia 2016 r. w sprawie ochrony osób fizycznych w związku z przetwarzaniem danych osobowych i w sprawie swobodnego przepływu takich danych</w:t>
      </w:r>
      <w:r w:rsidR="004C1A92">
        <w:rPr>
          <w:rFonts w:ascii="Bookman Old Style" w:hAnsi="Bookman Old Style"/>
        </w:rPr>
        <w:t xml:space="preserve">, </w:t>
      </w:r>
      <w:r w:rsidR="004C1A92" w:rsidRPr="004C1A92">
        <w:rPr>
          <w:rFonts w:ascii="Bookman Old Style" w:hAnsi="Bookman Old Style"/>
        </w:rPr>
        <w:t>Rozporządzenia Ministra Zdrowia z dnia 9 listopada 2015 r. w sprawie rodzajów, zakresu i wzorów dokumentacji medycznej oraz sposobu jej przetwarzania</w:t>
      </w:r>
      <w:r w:rsidR="00B6093C">
        <w:rPr>
          <w:rFonts w:ascii="Bookman Old Style" w:eastAsia="Times New Roman" w:hAnsi="Bookman Old Style"/>
          <w:color w:val="FF0000"/>
          <w:lang w:eastAsia="pl-PL"/>
        </w:rPr>
        <w:t>,</w:t>
      </w:r>
      <w:r w:rsidRPr="00B6093C">
        <w:rPr>
          <w:rFonts w:ascii="Bookman Old Style" w:eastAsia="Times New Roman" w:hAnsi="Bookman Old Style"/>
          <w:color w:val="FF0000"/>
          <w:lang w:eastAsia="pl-PL"/>
        </w:rPr>
        <w:t xml:space="preserve"> </w:t>
      </w:r>
      <w:r w:rsidRPr="00130B1A">
        <w:rPr>
          <w:rFonts w:ascii="Bookman Old Style" w:eastAsia="Times New Roman" w:hAnsi="Bookman Old Style"/>
          <w:lang w:eastAsia="pl-PL"/>
        </w:rPr>
        <w:t xml:space="preserve">a w szczególności do ochrony danych osobowych przetwarzanych w celu świadczenia usług medycznych, ochrony dostępu do danych i zachowania ich w tajemnicy oraz </w:t>
      </w:r>
      <w:r w:rsidR="004C1A92" w:rsidRPr="00130B1A">
        <w:rPr>
          <w:rFonts w:ascii="Bookman Old Style" w:eastAsia="Times New Roman" w:hAnsi="Bookman Old Style"/>
          <w:lang w:eastAsia="pl-PL"/>
        </w:rPr>
        <w:t>nie</w:t>
      </w:r>
      <w:r w:rsidR="00F42D9A" w:rsidRPr="00130B1A">
        <w:rPr>
          <w:rFonts w:ascii="Bookman Old Style" w:eastAsia="Times New Roman" w:hAnsi="Bookman Old Style"/>
          <w:lang w:eastAsia="pl-PL"/>
        </w:rPr>
        <w:t xml:space="preserve"> </w:t>
      </w:r>
      <w:r w:rsidR="004C1A92" w:rsidRPr="00130B1A">
        <w:rPr>
          <w:rFonts w:ascii="Bookman Old Style" w:eastAsia="Times New Roman" w:hAnsi="Bookman Old Style"/>
          <w:lang w:eastAsia="pl-PL"/>
        </w:rPr>
        <w:t>wykorzystywania w innym celu</w:t>
      </w:r>
      <w:r w:rsidR="007A6D79" w:rsidRPr="00130B1A">
        <w:t>.</w:t>
      </w:r>
    </w:p>
    <w:p w:rsidR="00B2600A" w:rsidRPr="00130B1A" w:rsidRDefault="001D54E0" w:rsidP="00D94862">
      <w:pPr>
        <w:numPr>
          <w:ilvl w:val="0"/>
          <w:numId w:val="2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bCs/>
          <w:lang w:eastAsia="pl-PL"/>
        </w:rPr>
      </w:pPr>
      <w:r w:rsidRPr="00130B1A">
        <w:rPr>
          <w:rFonts w:ascii="Bookman Old Style" w:eastAsia="Times New Roman" w:hAnsi="Bookman Old Style"/>
          <w:bCs/>
          <w:lang w:eastAsia="pl-PL"/>
        </w:rPr>
        <w:t>Wykonawca</w:t>
      </w:r>
      <w:r w:rsidR="00D16CCC" w:rsidRPr="00130B1A">
        <w:rPr>
          <w:rFonts w:ascii="Bookman Old Style" w:eastAsia="Times New Roman" w:hAnsi="Bookman Old Style"/>
          <w:bCs/>
          <w:lang w:eastAsia="pl-PL"/>
        </w:rPr>
        <w:t>,</w:t>
      </w:r>
      <w:r w:rsidR="00B2600A" w:rsidRPr="00130B1A">
        <w:rPr>
          <w:rFonts w:ascii="Bookman Old Style" w:eastAsia="Times New Roman" w:hAnsi="Bookman Old Style"/>
          <w:bCs/>
          <w:lang w:eastAsia="pl-PL"/>
        </w:rPr>
        <w:t xml:space="preserve"> przetwarza</w:t>
      </w:r>
      <w:r w:rsidR="00D16CCC" w:rsidRPr="00130B1A">
        <w:rPr>
          <w:rFonts w:ascii="Bookman Old Style" w:eastAsia="Times New Roman" w:hAnsi="Bookman Old Style"/>
          <w:bCs/>
          <w:lang w:eastAsia="pl-PL"/>
        </w:rPr>
        <w:t>jąc</w:t>
      </w:r>
      <w:r w:rsidR="00B2600A" w:rsidRPr="00130B1A">
        <w:rPr>
          <w:rFonts w:ascii="Bookman Old Style" w:eastAsia="Times New Roman" w:hAnsi="Bookman Old Style"/>
          <w:bCs/>
          <w:lang w:eastAsia="pl-PL"/>
        </w:rPr>
        <w:t xml:space="preserve"> dane osobowe</w:t>
      </w:r>
      <w:r w:rsidR="0011239C" w:rsidRPr="00130B1A">
        <w:rPr>
          <w:rFonts w:ascii="Bookman Old Style" w:eastAsia="Times New Roman" w:hAnsi="Bookman Old Style"/>
          <w:bCs/>
          <w:lang w:eastAsia="pl-PL"/>
        </w:rPr>
        <w:t xml:space="preserve"> wyłącznie w zakresie i celu przewidzianym w umowie</w:t>
      </w:r>
      <w:r w:rsidR="00D16CCC" w:rsidRPr="00130B1A">
        <w:rPr>
          <w:rFonts w:ascii="Bookman Old Style" w:eastAsia="Times New Roman" w:hAnsi="Bookman Old Style"/>
          <w:bCs/>
          <w:lang w:eastAsia="pl-PL"/>
        </w:rPr>
        <w:t>,</w:t>
      </w:r>
      <w:r w:rsidR="0011239C" w:rsidRPr="00130B1A">
        <w:rPr>
          <w:rFonts w:ascii="Bookman Old Style" w:eastAsia="Times New Roman" w:hAnsi="Bookman Old Style"/>
          <w:bCs/>
          <w:lang w:eastAsia="pl-PL"/>
        </w:rPr>
        <w:t xml:space="preserve"> każdorazowo musi uzyskać pisemną zgodę administratora danych (Zamawiającego)</w:t>
      </w:r>
      <w:r w:rsidR="00D16CCC" w:rsidRPr="00130B1A">
        <w:rPr>
          <w:rFonts w:ascii="Bookman Old Style" w:eastAsia="Times New Roman" w:hAnsi="Bookman Old Style"/>
          <w:bCs/>
          <w:lang w:eastAsia="pl-PL"/>
        </w:rPr>
        <w:t xml:space="preserve">. </w:t>
      </w:r>
    </w:p>
    <w:p w:rsidR="001D54E0" w:rsidRDefault="00B2600A" w:rsidP="00391D7A">
      <w:pPr>
        <w:numPr>
          <w:ilvl w:val="0"/>
          <w:numId w:val="23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Bookman Old Style" w:eastAsia="Times New Roman" w:hAnsi="Bookman Old Style"/>
          <w:bCs/>
          <w:lang w:eastAsia="pl-PL"/>
        </w:rPr>
      </w:pPr>
      <w:r w:rsidRPr="00130B1A">
        <w:rPr>
          <w:rFonts w:ascii="Bookman Old Style" w:eastAsia="Times New Roman" w:hAnsi="Bookman Old Style"/>
          <w:bCs/>
          <w:lang w:eastAsia="pl-PL"/>
        </w:rPr>
        <w:t xml:space="preserve">W przypadku przetwarzania danych z naruszeniem przepisów o ochronie danych osobowych lub niezgodnie z umową </w:t>
      </w:r>
      <w:r w:rsidR="001D54E0" w:rsidRPr="00130B1A">
        <w:rPr>
          <w:rFonts w:ascii="Bookman Old Style" w:eastAsia="Times New Roman" w:hAnsi="Bookman Old Style"/>
          <w:bCs/>
          <w:lang w:eastAsia="pl-PL"/>
        </w:rPr>
        <w:t xml:space="preserve">Wykonawca </w:t>
      </w:r>
      <w:r w:rsidRPr="00130B1A">
        <w:rPr>
          <w:rFonts w:ascii="Bookman Old Style" w:eastAsia="Times New Roman" w:hAnsi="Bookman Old Style"/>
          <w:bCs/>
          <w:lang w:eastAsia="pl-PL"/>
        </w:rPr>
        <w:t xml:space="preserve">ponosi odpowiedzialność wobec </w:t>
      </w:r>
      <w:r w:rsidR="001D54E0" w:rsidRPr="00130B1A">
        <w:rPr>
          <w:rFonts w:ascii="Bookman Old Style" w:eastAsia="Times New Roman" w:hAnsi="Bookman Old Style"/>
          <w:bCs/>
          <w:lang w:eastAsia="pl-PL"/>
        </w:rPr>
        <w:t>Zamawiającego</w:t>
      </w:r>
      <w:r w:rsidRPr="00130B1A">
        <w:rPr>
          <w:rFonts w:ascii="Bookman Old Style" w:eastAsia="Times New Roman" w:hAnsi="Bookman Old Style"/>
          <w:bCs/>
          <w:lang w:eastAsia="pl-PL"/>
        </w:rPr>
        <w:t xml:space="preserve"> i wobec osób, których dotyczą przetwarzane dane osobowe, na zasadach określonych w kodeksie cywilnym.</w:t>
      </w:r>
    </w:p>
    <w:p w:rsidR="0052033C" w:rsidRPr="00797FC1" w:rsidRDefault="00DD746B" w:rsidP="00797FC1">
      <w:pPr>
        <w:pStyle w:val="Nagwek1"/>
        <w:keepNext w:val="0"/>
        <w:keepLines w:val="0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/>
          <w:b w:val="0"/>
          <w:color w:val="auto"/>
          <w:sz w:val="22"/>
          <w:szCs w:val="22"/>
        </w:rPr>
      </w:pPr>
      <w:r w:rsidRPr="00F276FB">
        <w:rPr>
          <w:rFonts w:ascii="Bookman Old Style" w:hAnsi="Bookman Old Style"/>
          <w:b w:val="0"/>
          <w:color w:val="auto"/>
          <w:sz w:val="22"/>
          <w:szCs w:val="22"/>
        </w:rPr>
        <w:t>W związku z przetwarzaniem danych osobowych w ramach realizacji niniejszej umowy strony zawarły odrębną umowę o powierzeniu przetwarzania danych osobowych – dotyczy p</w:t>
      </w:r>
      <w:r w:rsidR="00797FC1">
        <w:rPr>
          <w:rFonts w:ascii="Bookman Old Style" w:hAnsi="Bookman Old Style"/>
          <w:b w:val="0"/>
          <w:color w:val="auto"/>
          <w:sz w:val="22"/>
          <w:szCs w:val="22"/>
        </w:rPr>
        <w:t>akietów z dzierżawą analizatora.</w:t>
      </w:r>
    </w:p>
    <w:p w:rsidR="00D2450B" w:rsidRPr="00B6093C" w:rsidRDefault="00D2450B" w:rsidP="00D2450B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§</w:t>
      </w:r>
      <w:r w:rsidR="003B196E">
        <w:rPr>
          <w:rFonts w:ascii="Bookman Old Style" w:eastAsia="Times New Roman" w:hAnsi="Bookman Old Style"/>
          <w:b/>
          <w:lang w:eastAsia="pl-PL"/>
        </w:rPr>
        <w:t>7</w:t>
      </w:r>
    </w:p>
    <w:p w:rsidR="00D2450B" w:rsidRPr="00B6093C" w:rsidRDefault="002B6776" w:rsidP="002B6776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Kontakt w sprawie realizacji zamówienia</w:t>
      </w:r>
      <w:r w:rsidR="00D2450B" w:rsidRPr="00B6093C">
        <w:rPr>
          <w:rFonts w:ascii="Bookman Old Style" w:eastAsia="Times New Roman" w:hAnsi="Bookman Old Style"/>
          <w:b/>
          <w:lang w:eastAsia="pl-PL"/>
        </w:rPr>
        <w:t>:</w:t>
      </w:r>
    </w:p>
    <w:p w:rsidR="00D2450B" w:rsidRPr="00B6093C" w:rsidRDefault="00D2450B" w:rsidP="00D2450B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z ramienia Wykonawcy ……………………………...........................……… tel. ………......................……</w:t>
      </w:r>
    </w:p>
    <w:p w:rsidR="00D2450B" w:rsidRPr="00B6093C" w:rsidRDefault="00D2450B" w:rsidP="00D2450B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z ramienia Zamawiającego: </w:t>
      </w:r>
      <w:r w:rsidR="002B6776" w:rsidRPr="00B6093C">
        <w:rPr>
          <w:rFonts w:ascii="Bookman Old Style" w:eastAsia="Times New Roman" w:hAnsi="Bookman Old Style"/>
          <w:lang w:eastAsia="pl-PL"/>
        </w:rPr>
        <w:t>tel.</w:t>
      </w:r>
      <w:r w:rsidRPr="00B6093C">
        <w:rPr>
          <w:rFonts w:ascii="Bookman Old Style" w:eastAsia="Times New Roman" w:hAnsi="Bookman Old Style"/>
          <w:lang w:eastAsia="pl-PL"/>
        </w:rPr>
        <w:t xml:space="preserve"> (32) 624-74-49.</w:t>
      </w:r>
    </w:p>
    <w:p w:rsidR="00CA79CC" w:rsidRPr="00B6093C" w:rsidRDefault="00CA79CC" w:rsidP="00CA79CC">
      <w:pPr>
        <w:spacing w:after="0" w:line="240" w:lineRule="auto"/>
        <w:ind w:left="680"/>
        <w:jc w:val="both"/>
        <w:rPr>
          <w:rFonts w:ascii="Bookman Old Style" w:eastAsia="Times New Roman" w:hAnsi="Bookman Old Style"/>
          <w:lang w:eastAsia="pl-PL"/>
        </w:rPr>
      </w:pPr>
    </w:p>
    <w:p w:rsidR="00D2450B" w:rsidRPr="00B6093C" w:rsidRDefault="00D2450B" w:rsidP="00D2450B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lastRenderedPageBreak/>
        <w:sym w:font="Arial" w:char="00A7"/>
      </w:r>
      <w:r w:rsidR="003B196E">
        <w:rPr>
          <w:rFonts w:ascii="Bookman Old Style" w:eastAsia="Times New Roman" w:hAnsi="Bookman Old Style"/>
          <w:b/>
          <w:lang w:eastAsia="pl-PL"/>
        </w:rPr>
        <w:t>8</w:t>
      </w:r>
    </w:p>
    <w:p w:rsidR="00D2450B" w:rsidRPr="00B6093C" w:rsidRDefault="00D2450B" w:rsidP="00D2450B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Kary umowne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 xml:space="preserve">Strony postanawiają, że obowiązującą je formą odszkodowania stanowią  w pierwszej </w:t>
      </w:r>
      <w:r w:rsidRPr="00B6093C">
        <w:rPr>
          <w:rFonts w:ascii="Bookman Old Style" w:hAnsi="Bookman Old Style"/>
          <w:sz w:val="22"/>
          <w:szCs w:val="22"/>
        </w:rPr>
        <w:tab/>
        <w:t xml:space="preserve">kolejności kary umowne. 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 xml:space="preserve">Zamawiający ma prawo do naliczania i egzekwowania kar umownych  </w:t>
      </w:r>
      <w:r w:rsidRPr="00B6093C">
        <w:rPr>
          <w:rFonts w:ascii="Bookman Old Style" w:hAnsi="Bookman Old Style"/>
          <w:sz w:val="22"/>
          <w:szCs w:val="22"/>
        </w:rPr>
        <w:br/>
        <w:t xml:space="preserve">w następujących wypadkach i wysokościach: </w:t>
      </w:r>
    </w:p>
    <w:p w:rsidR="00626E7D" w:rsidRPr="00B6093C" w:rsidRDefault="00626E7D" w:rsidP="00626E7D">
      <w:pPr>
        <w:pStyle w:val="Akapitzlist"/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 xml:space="preserve">za opóźnienie w wykonywaniu przedmiotu </w:t>
      </w:r>
      <w:r w:rsidR="008C5D23" w:rsidRPr="00B6093C">
        <w:rPr>
          <w:rFonts w:ascii="Bookman Old Style" w:hAnsi="Bookman Old Style"/>
          <w:sz w:val="22"/>
          <w:szCs w:val="22"/>
        </w:rPr>
        <w:t xml:space="preserve">umowy </w:t>
      </w:r>
      <w:r w:rsidRPr="00B6093C">
        <w:rPr>
          <w:rFonts w:ascii="Bookman Old Style" w:hAnsi="Bookman Old Style"/>
          <w:sz w:val="22"/>
          <w:szCs w:val="22"/>
        </w:rPr>
        <w:t xml:space="preserve">– w wysokości </w:t>
      </w:r>
      <w:r w:rsidR="003D1B02" w:rsidRPr="00B6093C">
        <w:rPr>
          <w:rFonts w:ascii="Bookman Old Style" w:hAnsi="Bookman Old Style"/>
          <w:sz w:val="22"/>
          <w:szCs w:val="22"/>
        </w:rPr>
        <w:t>0,5</w:t>
      </w:r>
      <w:r w:rsidRPr="00B6093C">
        <w:rPr>
          <w:rFonts w:ascii="Bookman Old Style" w:hAnsi="Bookman Old Style"/>
          <w:sz w:val="22"/>
          <w:szCs w:val="22"/>
        </w:rPr>
        <w:t xml:space="preserve">% wartości brutto </w:t>
      </w:r>
      <w:r w:rsidR="003D1B02" w:rsidRPr="00B6093C">
        <w:rPr>
          <w:rFonts w:ascii="Bookman Old Style" w:hAnsi="Bookman Old Style"/>
          <w:sz w:val="22"/>
          <w:szCs w:val="22"/>
        </w:rPr>
        <w:t>zamówienia</w:t>
      </w:r>
      <w:r w:rsidRPr="00B6093C">
        <w:rPr>
          <w:rFonts w:ascii="Bookman Old Style" w:hAnsi="Bookman Old Style"/>
          <w:sz w:val="22"/>
          <w:szCs w:val="22"/>
        </w:rPr>
        <w:t xml:space="preserve"> za każdy dzień opóźnienia,</w:t>
      </w:r>
    </w:p>
    <w:p w:rsidR="00626E7D" w:rsidRPr="00B6093C" w:rsidRDefault="00626E7D" w:rsidP="007C6252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w przypadku niedotrzymania terminu wymiany towaru w przypadku zgłoszenia reklamacji Zamawiający naliczać będzie karę</w:t>
      </w:r>
      <w:r w:rsidR="00D16CCC" w:rsidRPr="00B6093C">
        <w:rPr>
          <w:rFonts w:ascii="Bookman Old Style" w:hAnsi="Bookman Old Style"/>
          <w:sz w:val="22"/>
          <w:szCs w:val="22"/>
        </w:rPr>
        <w:t xml:space="preserve"> w wysokości</w:t>
      </w:r>
      <w:r w:rsidRPr="00B6093C">
        <w:rPr>
          <w:rFonts w:ascii="Bookman Old Style" w:hAnsi="Bookman Old Style"/>
          <w:sz w:val="22"/>
          <w:szCs w:val="22"/>
        </w:rPr>
        <w:t xml:space="preserve"> </w:t>
      </w:r>
      <w:r w:rsidR="003D1B02" w:rsidRPr="00B6093C">
        <w:rPr>
          <w:rFonts w:ascii="Bookman Old Style" w:hAnsi="Bookman Old Style"/>
          <w:sz w:val="22"/>
          <w:szCs w:val="22"/>
        </w:rPr>
        <w:t>0,5</w:t>
      </w:r>
      <w:r w:rsidRPr="00B6093C">
        <w:rPr>
          <w:rFonts w:ascii="Bookman Old Style" w:hAnsi="Bookman Old Style"/>
          <w:sz w:val="22"/>
          <w:szCs w:val="22"/>
        </w:rPr>
        <w:t>% wartości brutto zareklamowanego towaru za każdy dzień opóźnienia,</w:t>
      </w:r>
    </w:p>
    <w:p w:rsidR="00391D7A" w:rsidRPr="00B6093C" w:rsidRDefault="00391D7A" w:rsidP="00640A95">
      <w:pPr>
        <w:pStyle w:val="Akapitzlist"/>
        <w:numPr>
          <w:ilvl w:val="0"/>
          <w:numId w:val="12"/>
        </w:numPr>
        <w:ind w:left="560" w:hanging="252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  <w:lang w:eastAsia="x-none"/>
        </w:rPr>
        <w:t>w</w:t>
      </w:r>
      <w:r w:rsidRPr="00B6093C">
        <w:rPr>
          <w:rFonts w:ascii="Bookman Old Style" w:hAnsi="Bookman Old Style"/>
          <w:sz w:val="22"/>
          <w:szCs w:val="22"/>
          <w:lang w:val="x-none" w:eastAsia="x-none"/>
        </w:rPr>
        <w:t xml:space="preserve"> przypadku</w:t>
      </w:r>
      <w:r w:rsidR="00D16CCC" w:rsidRPr="00B6093C">
        <w:rPr>
          <w:rFonts w:ascii="Bookman Old Style" w:hAnsi="Bookman Old Style"/>
          <w:sz w:val="22"/>
          <w:szCs w:val="22"/>
          <w:lang w:eastAsia="x-none"/>
        </w:rPr>
        <w:t xml:space="preserve"> niedostarczenia przez Wykonawcę urządzenia wolnego od wad lub dostarczenia urządzenia niezgodnego z wymaganiami</w:t>
      </w:r>
      <w:r w:rsidR="00BA20D1" w:rsidRPr="00B6093C">
        <w:rPr>
          <w:rFonts w:ascii="Bookman Old Style" w:hAnsi="Bookman Old Style"/>
          <w:sz w:val="22"/>
          <w:szCs w:val="22"/>
          <w:lang w:eastAsia="x-none"/>
        </w:rPr>
        <w:t xml:space="preserve"> określonymi w Arkuszu Wymagań do Pakietów </w:t>
      </w:r>
      <w:r w:rsidR="00D16CCC" w:rsidRPr="00B6093C">
        <w:rPr>
          <w:rFonts w:ascii="Bookman Old Style" w:hAnsi="Bookman Old Style"/>
          <w:sz w:val="22"/>
          <w:szCs w:val="22"/>
          <w:lang w:eastAsia="x-none"/>
        </w:rPr>
        <w:t xml:space="preserve">, o których mowa w </w:t>
      </w:r>
      <w:r w:rsidR="00D16CCC" w:rsidRPr="00B6093C">
        <w:rPr>
          <w:rFonts w:ascii="Bookman Old Style" w:hAnsi="Bookman Old Style"/>
          <w:sz w:val="22"/>
          <w:szCs w:val="22"/>
        </w:rPr>
        <w:sym w:font="Arial" w:char="00A7"/>
      </w:r>
      <w:r w:rsidR="00125BDE">
        <w:rPr>
          <w:rFonts w:ascii="Bookman Old Style" w:hAnsi="Bookman Old Style"/>
          <w:sz w:val="22"/>
          <w:szCs w:val="22"/>
          <w:lang w:eastAsia="x-none"/>
        </w:rPr>
        <w:t>5</w:t>
      </w:r>
      <w:r w:rsidR="00D16CCC" w:rsidRPr="00B6093C">
        <w:rPr>
          <w:rFonts w:ascii="Bookman Old Style" w:hAnsi="Bookman Old Style"/>
          <w:sz w:val="22"/>
          <w:szCs w:val="22"/>
          <w:lang w:eastAsia="x-none"/>
        </w:rPr>
        <w:t xml:space="preserve"> ust. 3 umowy</w:t>
      </w:r>
      <w:r w:rsidR="00BA20D1" w:rsidRPr="00B6093C">
        <w:rPr>
          <w:rFonts w:ascii="Bookman Old Style" w:hAnsi="Bookman Old Style"/>
          <w:sz w:val="22"/>
          <w:szCs w:val="22"/>
          <w:lang w:eastAsia="x-none"/>
        </w:rPr>
        <w:t xml:space="preserve"> </w:t>
      </w:r>
      <w:r w:rsidRPr="00B6093C">
        <w:rPr>
          <w:rFonts w:ascii="Bookman Old Style" w:hAnsi="Bookman Old Style"/>
          <w:sz w:val="22"/>
          <w:szCs w:val="22"/>
          <w:lang w:eastAsia="x-none"/>
        </w:rPr>
        <w:t xml:space="preserve">-  </w:t>
      </w:r>
      <w:r w:rsidRPr="00B6093C">
        <w:rPr>
          <w:rFonts w:ascii="Bookman Old Style" w:hAnsi="Bookman Old Style"/>
          <w:sz w:val="22"/>
          <w:szCs w:val="22"/>
        </w:rPr>
        <w:t xml:space="preserve">w wysokości </w:t>
      </w:r>
      <w:r w:rsidR="00640A95" w:rsidRPr="00B6093C">
        <w:rPr>
          <w:rFonts w:ascii="Bookman Old Style" w:hAnsi="Bookman Old Style"/>
          <w:sz w:val="22"/>
          <w:szCs w:val="22"/>
        </w:rPr>
        <w:t>1</w:t>
      </w:r>
      <w:r w:rsidRPr="00B6093C">
        <w:rPr>
          <w:rFonts w:ascii="Bookman Old Style" w:hAnsi="Bookman Old Style"/>
          <w:sz w:val="22"/>
          <w:szCs w:val="22"/>
        </w:rPr>
        <w:t xml:space="preserve"> % wartości brutto umowy</w:t>
      </w:r>
      <w:r w:rsidR="00640A95" w:rsidRPr="00B6093C">
        <w:rPr>
          <w:rFonts w:ascii="Bookman Old Style" w:hAnsi="Bookman Old Style"/>
          <w:sz w:val="22"/>
          <w:szCs w:val="22"/>
        </w:rPr>
        <w:t xml:space="preserve"> za każdy dzień </w:t>
      </w:r>
      <w:r w:rsidR="00785CD2" w:rsidRPr="00B6093C">
        <w:rPr>
          <w:rFonts w:ascii="Bookman Old Style" w:hAnsi="Bookman Old Style"/>
          <w:sz w:val="22"/>
          <w:szCs w:val="22"/>
        </w:rPr>
        <w:t>opóźnienia</w:t>
      </w:r>
      <w:r w:rsidR="00640A95" w:rsidRPr="00B6093C">
        <w:rPr>
          <w:rFonts w:ascii="Bookman Old Style" w:hAnsi="Bookman Old Style"/>
          <w:sz w:val="22"/>
          <w:szCs w:val="22"/>
        </w:rPr>
        <w:t>,</w:t>
      </w:r>
    </w:p>
    <w:p w:rsidR="00A97EE9" w:rsidRPr="00B6093C" w:rsidRDefault="00A97EE9" w:rsidP="007C6252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za przekroczenie</w:t>
      </w:r>
      <w:r w:rsidR="00BA20D1" w:rsidRPr="00B6093C">
        <w:rPr>
          <w:rFonts w:ascii="Bookman Old Style" w:hAnsi="Bookman Old Style"/>
          <w:sz w:val="22"/>
          <w:szCs w:val="22"/>
        </w:rPr>
        <w:t xml:space="preserve"> przez Wykonawcę</w:t>
      </w:r>
      <w:r w:rsidRPr="00B6093C">
        <w:rPr>
          <w:rFonts w:ascii="Bookman Old Style" w:hAnsi="Bookman Old Style"/>
          <w:sz w:val="22"/>
          <w:szCs w:val="22"/>
        </w:rPr>
        <w:t xml:space="preserve"> terminu związanego z </w:t>
      </w:r>
      <w:r w:rsidR="00BA20D1" w:rsidRPr="00B6093C">
        <w:rPr>
          <w:rFonts w:ascii="Bookman Old Style" w:hAnsi="Bookman Old Style"/>
          <w:sz w:val="22"/>
          <w:szCs w:val="22"/>
        </w:rPr>
        <w:t>usunięciem awarii lub niedostarczeniem urządzenia zastępczego wolnego od wad</w:t>
      </w:r>
      <w:r w:rsidRPr="00B6093C">
        <w:rPr>
          <w:rFonts w:ascii="Bookman Old Style" w:hAnsi="Bookman Old Style"/>
          <w:sz w:val="22"/>
          <w:szCs w:val="22"/>
        </w:rPr>
        <w:t xml:space="preserve"> - w wysokości </w:t>
      </w:r>
      <w:r w:rsidR="003D1B02" w:rsidRPr="00B6093C">
        <w:rPr>
          <w:rFonts w:ascii="Bookman Old Style" w:hAnsi="Bookman Old Style"/>
          <w:sz w:val="22"/>
          <w:szCs w:val="22"/>
        </w:rPr>
        <w:t>0,5</w:t>
      </w:r>
      <w:r w:rsidRPr="00B6093C">
        <w:rPr>
          <w:rFonts w:ascii="Bookman Old Style" w:hAnsi="Bookman Old Style"/>
          <w:sz w:val="22"/>
          <w:szCs w:val="22"/>
        </w:rPr>
        <w:t>% wartości brutto</w:t>
      </w:r>
      <w:r w:rsidR="00BA20D1" w:rsidRPr="00B6093C">
        <w:rPr>
          <w:rFonts w:ascii="Bookman Old Style" w:hAnsi="Bookman Old Style"/>
          <w:sz w:val="22"/>
          <w:szCs w:val="22"/>
        </w:rPr>
        <w:t xml:space="preserve"> umowy</w:t>
      </w:r>
      <w:r w:rsidRPr="00B6093C">
        <w:rPr>
          <w:rFonts w:ascii="Bookman Old Style" w:hAnsi="Bookman Old Style"/>
          <w:sz w:val="22"/>
          <w:szCs w:val="22"/>
        </w:rPr>
        <w:t xml:space="preserve"> za każdy dzień </w:t>
      </w:r>
      <w:r w:rsidR="00785CD2" w:rsidRPr="00B6093C">
        <w:rPr>
          <w:rFonts w:ascii="Bookman Old Style" w:hAnsi="Bookman Old Style"/>
          <w:sz w:val="22"/>
          <w:szCs w:val="22"/>
        </w:rPr>
        <w:t>opóźnienia</w:t>
      </w:r>
      <w:r w:rsidR="005A0C04" w:rsidRPr="00B6093C">
        <w:rPr>
          <w:rFonts w:ascii="Bookman Old Style" w:hAnsi="Bookman Old Style"/>
          <w:sz w:val="22"/>
          <w:szCs w:val="22"/>
        </w:rPr>
        <w:t>,</w:t>
      </w:r>
    </w:p>
    <w:p w:rsidR="00626E7D" w:rsidRPr="00B6093C" w:rsidRDefault="00626E7D" w:rsidP="007C6252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za rozwiązanie umowy z przyczyn, za które Wyk</w:t>
      </w:r>
      <w:r w:rsidR="00795D6F">
        <w:rPr>
          <w:rFonts w:ascii="Bookman Old Style" w:hAnsi="Bookman Old Style"/>
          <w:sz w:val="22"/>
          <w:szCs w:val="22"/>
        </w:rPr>
        <w:t xml:space="preserve">onawca ponosi odpowiedzialność </w:t>
      </w:r>
      <w:r w:rsidRPr="00B6093C">
        <w:rPr>
          <w:rFonts w:ascii="Bookman Old Style" w:hAnsi="Bookman Old Style"/>
          <w:sz w:val="22"/>
          <w:szCs w:val="22"/>
        </w:rPr>
        <w:t>w wysokości 10 % wynagrodzenia brutto ustalonego w umowie.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 xml:space="preserve">W przypadku </w:t>
      </w:r>
      <w:r w:rsidR="00493FEE" w:rsidRPr="00B6093C">
        <w:rPr>
          <w:rFonts w:ascii="Bookman Old Style" w:hAnsi="Bookman Old Style"/>
          <w:sz w:val="22"/>
          <w:szCs w:val="22"/>
        </w:rPr>
        <w:t>wypowiedzenia</w:t>
      </w:r>
      <w:r w:rsidRPr="00B6093C">
        <w:rPr>
          <w:rFonts w:ascii="Bookman Old Style" w:hAnsi="Bookman Old Style"/>
          <w:sz w:val="22"/>
          <w:szCs w:val="22"/>
        </w:rPr>
        <w:t xml:space="preserve"> umowy przez Zamawiającego kary umowne naliczone do dnia </w:t>
      </w:r>
      <w:r w:rsidR="00493FEE" w:rsidRPr="00B6093C">
        <w:rPr>
          <w:rFonts w:ascii="Bookman Old Style" w:hAnsi="Bookman Old Style"/>
          <w:sz w:val="22"/>
          <w:szCs w:val="22"/>
        </w:rPr>
        <w:t>jej rozwiązania</w:t>
      </w:r>
      <w:r w:rsidRPr="00B6093C">
        <w:rPr>
          <w:rFonts w:ascii="Bookman Old Style" w:hAnsi="Bookman Old Style"/>
          <w:sz w:val="22"/>
          <w:szCs w:val="22"/>
        </w:rPr>
        <w:t xml:space="preserve"> nadal są należne. 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Strony postanawiają, że kary umowne stają się wymagalne z chwilą zaistnienia podstaw do ich naliczenia</w:t>
      </w:r>
      <w:r w:rsidR="00493FEE" w:rsidRPr="00B6093C">
        <w:rPr>
          <w:rFonts w:ascii="Bookman Old Style" w:hAnsi="Bookman Old Style"/>
          <w:sz w:val="22"/>
          <w:szCs w:val="22"/>
        </w:rPr>
        <w:t>, o czym Zamawiający powiadomi pisemnie Wykonawcę wraz z naliczeniem tych kar.</w:t>
      </w:r>
      <w:r w:rsidRPr="00B6093C">
        <w:rPr>
          <w:rFonts w:ascii="Bookman Old Style" w:hAnsi="Bookman Old Style"/>
          <w:sz w:val="22"/>
          <w:szCs w:val="22"/>
        </w:rPr>
        <w:t xml:space="preserve"> 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Zamawiający, w wypadku, gdy kara nie pokryje poniesionej szkody,  zastrzega sobie prawo do dochodzenia odszkodowania uzupełniającego na zasadach ogólnych.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 xml:space="preserve">Kupujący może potrącić należną mu karę umowną od wartości wynagrodzenia należnego </w:t>
      </w:r>
      <w:r w:rsidR="0092456B" w:rsidRPr="00B6093C">
        <w:rPr>
          <w:rFonts w:ascii="Bookman Old Style" w:hAnsi="Bookman Old Style"/>
          <w:sz w:val="22"/>
          <w:szCs w:val="22"/>
        </w:rPr>
        <w:t>Wykonawcy</w:t>
      </w:r>
      <w:r w:rsidRPr="00B6093C">
        <w:rPr>
          <w:rFonts w:ascii="Bookman Old Style" w:hAnsi="Bookman Old Style"/>
          <w:sz w:val="22"/>
          <w:szCs w:val="22"/>
        </w:rPr>
        <w:t>.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Kary umowne powinny być zapłacone przez stronę, która naruszyła postanowienia umowne, w terminie do 14 dni od daty wystąpienia przez drugą stronę z żądaniem zapłaty. Zamawiający może potrącić należną mu karę z dowolnej należności Wykonawcy.</w:t>
      </w:r>
    </w:p>
    <w:p w:rsidR="000935BE" w:rsidRDefault="000935BE" w:rsidP="000935BE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Jeśli przedmiot umowy obejmuje więcej niż jedną część (zwaną też zamiennie pakietem lub zadaniem), które stanowiły odrębne części postępowania o udzielenie zamówienia publicznego w wyniku, którego zawarto niniejszą umowę, przez wynagrodzenie brutto</w:t>
      </w:r>
      <w:r w:rsidR="00125BDE">
        <w:rPr>
          <w:rFonts w:ascii="Bookman Old Style" w:hAnsi="Bookman Old Style"/>
          <w:sz w:val="22"/>
          <w:szCs w:val="22"/>
        </w:rPr>
        <w:t>,</w:t>
      </w:r>
      <w:r w:rsidRPr="00B6093C">
        <w:rPr>
          <w:rFonts w:ascii="Bookman Old Style" w:hAnsi="Bookman Old Style"/>
          <w:sz w:val="22"/>
          <w:szCs w:val="22"/>
        </w:rPr>
        <w:t xml:space="preserve"> o którym mowa w ust. 2 pkt a-e, rozumie się wartość brutto części, której dotyczy.</w:t>
      </w:r>
    </w:p>
    <w:p w:rsidR="00D37AE7" w:rsidRPr="00B6093C" w:rsidRDefault="00D37AE7" w:rsidP="000935BE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przypadku, gdy kara nie pokryje poniesionej szkody, Zamawiający może dochodzić odszkodowania uzupełniającego na zasadach ogólnych.</w:t>
      </w:r>
    </w:p>
    <w:p w:rsidR="00D2450B" w:rsidRPr="00B6093C" w:rsidRDefault="00D2450B" w:rsidP="00D2450B">
      <w:pPr>
        <w:spacing w:after="0" w:line="240" w:lineRule="auto"/>
        <w:ind w:left="357"/>
        <w:jc w:val="center"/>
        <w:rPr>
          <w:rFonts w:ascii="Bookman Old Style" w:eastAsia="Times New Roman" w:hAnsi="Bookman Old Style"/>
          <w:b/>
          <w:lang w:eastAsia="pl-PL"/>
        </w:rPr>
      </w:pPr>
    </w:p>
    <w:p w:rsidR="00D2450B" w:rsidRPr="00B6093C" w:rsidRDefault="00D2450B" w:rsidP="00D2450B">
      <w:pPr>
        <w:spacing w:after="0" w:line="240" w:lineRule="auto"/>
        <w:ind w:left="357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§</w:t>
      </w:r>
      <w:r w:rsidR="003B196E">
        <w:rPr>
          <w:rFonts w:ascii="Bookman Old Style" w:eastAsia="Times New Roman" w:hAnsi="Bookman Old Style"/>
          <w:b/>
          <w:lang w:eastAsia="pl-PL"/>
        </w:rPr>
        <w:t>9</w:t>
      </w:r>
    </w:p>
    <w:p w:rsidR="00626E7D" w:rsidRPr="00B6093C" w:rsidRDefault="00626E7D" w:rsidP="00626E7D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Rozwiązanie umowy</w:t>
      </w:r>
    </w:p>
    <w:p w:rsidR="00AE458E" w:rsidRPr="00B6093C" w:rsidRDefault="00AE458E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Strony ustalają, że Zamawiającemu przysługuje prawo do rozwiązania umowy z zastosowaniem jednomiesięcznego okresu wypowiedzenia ze skutkiem na koniec miesiąca, w tym w szczególności z powodu:  </w:t>
      </w:r>
    </w:p>
    <w:p w:rsidR="00F904F9" w:rsidRPr="00B6093C" w:rsidRDefault="00AE458E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a) nieterminowej dostawy</w:t>
      </w:r>
      <w:r w:rsidR="00F904F9" w:rsidRPr="00B6093C">
        <w:rPr>
          <w:rFonts w:ascii="Bookman Old Style" w:eastAsia="Times New Roman" w:hAnsi="Bookman Old Style"/>
          <w:lang w:eastAsia="pl-PL"/>
        </w:rPr>
        <w:t xml:space="preserve"> odczynników;</w:t>
      </w:r>
    </w:p>
    <w:p w:rsidR="001274D3" w:rsidRPr="00B6093C" w:rsidRDefault="00AE458E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b) dostawy niezgodnej z zamówieniem,</w:t>
      </w:r>
    </w:p>
    <w:p w:rsidR="00BA20D1" w:rsidRPr="00B6093C" w:rsidRDefault="00BA20D1" w:rsidP="00B6093C">
      <w:pPr>
        <w:spacing w:after="0" w:line="240" w:lineRule="auto"/>
        <w:ind w:left="280" w:hanging="280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c) nie dostarczenia urządzenia wolnego od wad lub nie usunięcia awarii albo nie dostarczenia urządzenia zastępczego,</w:t>
      </w:r>
    </w:p>
    <w:p w:rsidR="00654A4F" w:rsidRPr="00B6093C" w:rsidRDefault="001274D3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d</w:t>
      </w:r>
      <w:r w:rsidR="00AE458E" w:rsidRPr="00B6093C">
        <w:rPr>
          <w:rFonts w:ascii="Bookman Old Style" w:eastAsia="Times New Roman" w:hAnsi="Bookman Old Style"/>
          <w:lang w:eastAsia="pl-PL"/>
        </w:rPr>
        <w:t>) nie</w:t>
      </w:r>
      <w:r w:rsidR="00BA20D1" w:rsidRPr="00B6093C">
        <w:rPr>
          <w:rFonts w:ascii="Bookman Old Style" w:eastAsia="Times New Roman" w:hAnsi="Bookman Old Style"/>
          <w:lang w:eastAsia="pl-PL"/>
        </w:rPr>
        <w:t xml:space="preserve"> </w:t>
      </w:r>
      <w:r w:rsidR="00AE458E" w:rsidRPr="00B6093C">
        <w:rPr>
          <w:rFonts w:ascii="Bookman Old Style" w:eastAsia="Times New Roman" w:hAnsi="Bookman Old Style"/>
          <w:lang w:eastAsia="pl-PL"/>
        </w:rPr>
        <w:t>dosta</w:t>
      </w:r>
      <w:r w:rsidR="00330C9C" w:rsidRPr="00B6093C">
        <w:rPr>
          <w:rFonts w:ascii="Bookman Old Style" w:eastAsia="Times New Roman" w:hAnsi="Bookman Old Style"/>
          <w:lang w:eastAsia="pl-PL"/>
        </w:rPr>
        <w:t>rczenia faktury wraz z towarem,</w:t>
      </w:r>
    </w:p>
    <w:p w:rsidR="000F6930" w:rsidRPr="00B6093C" w:rsidRDefault="000F6930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lastRenderedPageBreak/>
        <w:t xml:space="preserve">e) </w:t>
      </w:r>
      <w:r w:rsidRPr="00B6093C">
        <w:rPr>
          <w:rFonts w:ascii="Bookman Old Style" w:hAnsi="Bookman Old Style"/>
        </w:rPr>
        <w:t>wykorzystywania przez Wykonawcę danych osobowych w sposób niezgodny z umową lub nie</w:t>
      </w:r>
      <w:r w:rsidR="00BA20D1" w:rsidRPr="00B6093C">
        <w:rPr>
          <w:rFonts w:ascii="Bookman Old Style" w:hAnsi="Bookman Old Style"/>
        </w:rPr>
        <w:t xml:space="preserve"> </w:t>
      </w:r>
      <w:r w:rsidRPr="00B6093C">
        <w:rPr>
          <w:rFonts w:ascii="Bookman Old Style" w:hAnsi="Bookman Old Style"/>
        </w:rPr>
        <w:t xml:space="preserve">zaprzestanie niewłaściwego przetwarzania danych osobowych, na co </w:t>
      </w:r>
      <w:r w:rsidRPr="00B6093C">
        <w:rPr>
          <w:rFonts w:ascii="Bookman Old Style" w:hAnsi="Bookman Old Style"/>
          <w:bCs/>
        </w:rPr>
        <w:t xml:space="preserve">Zamawiający </w:t>
      </w:r>
      <w:r w:rsidRPr="00B6093C">
        <w:rPr>
          <w:rFonts w:ascii="Bookman Old Style" w:hAnsi="Bookman Old Style"/>
        </w:rPr>
        <w:t xml:space="preserve"> zwróci </w:t>
      </w:r>
      <w:r w:rsidRPr="00B6093C">
        <w:rPr>
          <w:rFonts w:ascii="Bookman Old Style" w:hAnsi="Bookman Old Style"/>
          <w:bCs/>
        </w:rPr>
        <w:t>Wykonawcy</w:t>
      </w:r>
      <w:r w:rsidRPr="00B6093C">
        <w:rPr>
          <w:rFonts w:ascii="Bookman Old Style" w:hAnsi="Bookman Old Style"/>
        </w:rPr>
        <w:t xml:space="preserve"> uwagę na piśmie, a </w:t>
      </w:r>
      <w:r w:rsidRPr="00B6093C">
        <w:rPr>
          <w:rFonts w:ascii="Bookman Old Style" w:hAnsi="Bookman Old Style"/>
          <w:bCs/>
        </w:rPr>
        <w:t>Wykonawca</w:t>
      </w:r>
      <w:r w:rsidRPr="00B6093C">
        <w:rPr>
          <w:rFonts w:ascii="Bookman Old Style" w:hAnsi="Bookman Old Style"/>
        </w:rPr>
        <w:t xml:space="preserve"> w wyznaczonym przez </w:t>
      </w:r>
      <w:r w:rsidRPr="00B6093C">
        <w:rPr>
          <w:rFonts w:ascii="Bookman Old Style" w:hAnsi="Bookman Old Style"/>
          <w:bCs/>
        </w:rPr>
        <w:t xml:space="preserve">Zamawiającego </w:t>
      </w:r>
      <w:r w:rsidRPr="00B6093C">
        <w:rPr>
          <w:rFonts w:ascii="Bookman Old Style" w:hAnsi="Bookman Old Style"/>
        </w:rPr>
        <w:t xml:space="preserve"> terminie nie usunie wskazanych naruszeń.</w:t>
      </w:r>
    </w:p>
    <w:p w:rsidR="006A39E2" w:rsidRPr="00B6093C" w:rsidRDefault="006A39E2" w:rsidP="00576FDC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435F93" w:rsidRPr="00B6093C" w:rsidRDefault="00435F93" w:rsidP="00435F93">
      <w:pPr>
        <w:spacing w:after="0" w:line="240" w:lineRule="auto"/>
        <w:ind w:left="357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§</w:t>
      </w:r>
      <w:r w:rsidR="00702974" w:rsidRPr="00B6093C">
        <w:rPr>
          <w:rFonts w:ascii="Bookman Old Style" w:eastAsia="Times New Roman" w:hAnsi="Bookman Old Style"/>
          <w:b/>
          <w:lang w:eastAsia="pl-PL"/>
        </w:rPr>
        <w:t>1</w:t>
      </w:r>
      <w:r w:rsidR="003B196E">
        <w:rPr>
          <w:rFonts w:ascii="Bookman Old Style" w:eastAsia="Times New Roman" w:hAnsi="Bookman Old Style"/>
          <w:b/>
          <w:lang w:eastAsia="pl-PL"/>
        </w:rPr>
        <w:t>0</w:t>
      </w:r>
    </w:p>
    <w:p w:rsidR="00435F93" w:rsidRPr="00B6093C" w:rsidRDefault="00435F93" w:rsidP="00435F93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Odstąpienie od umowy</w:t>
      </w:r>
    </w:p>
    <w:p w:rsidR="001F1481" w:rsidRDefault="00435F93" w:rsidP="001F1481">
      <w:pPr>
        <w:pStyle w:val="Akapitzlist"/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Strony ustalają, że Zamawiającemu przysługuje prawo do odstąpienia umowy</w:t>
      </w:r>
      <w:r w:rsidR="003B7334" w:rsidRPr="00B6093C">
        <w:rPr>
          <w:rFonts w:ascii="Bookman Old Style" w:hAnsi="Bookman Old Style"/>
          <w:sz w:val="22"/>
          <w:szCs w:val="22"/>
        </w:rPr>
        <w:t xml:space="preserve"> w </w:t>
      </w:r>
      <w:r w:rsidR="00A97EE9" w:rsidRPr="00B6093C">
        <w:rPr>
          <w:rFonts w:ascii="Bookman Old Style" w:hAnsi="Bookman Old Style"/>
          <w:sz w:val="22"/>
          <w:szCs w:val="22"/>
        </w:rPr>
        <w:t>sytuacji zaistnienia okoliczności powodującej, iż wykonanie umowy nie leży w interesie publicznym - w trybie art. 145 ustawy PZP</w:t>
      </w:r>
      <w:r w:rsidR="00216CF6" w:rsidRPr="00B6093C">
        <w:rPr>
          <w:rFonts w:ascii="Bookman Old Style" w:hAnsi="Bookman Old Style"/>
          <w:sz w:val="22"/>
          <w:szCs w:val="22"/>
        </w:rPr>
        <w:t>.</w:t>
      </w:r>
    </w:p>
    <w:p w:rsidR="003B7334" w:rsidRPr="00B6093C" w:rsidRDefault="003B7334" w:rsidP="00E45832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</w:p>
    <w:p w:rsidR="005814FD" w:rsidRPr="00B6093C" w:rsidRDefault="005814FD" w:rsidP="005814FD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§</w:t>
      </w:r>
      <w:r w:rsidR="00702974" w:rsidRPr="00B6093C">
        <w:rPr>
          <w:rFonts w:ascii="Bookman Old Style" w:eastAsia="Times New Roman" w:hAnsi="Bookman Old Style"/>
          <w:b/>
          <w:lang w:eastAsia="pl-PL"/>
        </w:rPr>
        <w:t>1</w:t>
      </w:r>
      <w:r w:rsidR="003B196E">
        <w:rPr>
          <w:rFonts w:ascii="Bookman Old Style" w:eastAsia="Times New Roman" w:hAnsi="Bookman Old Style"/>
          <w:b/>
          <w:lang w:eastAsia="pl-PL"/>
        </w:rPr>
        <w:t>1</w:t>
      </w:r>
    </w:p>
    <w:p w:rsidR="005814FD" w:rsidRPr="00B6093C" w:rsidRDefault="00B6093C" w:rsidP="00B6093C">
      <w:pPr>
        <w:spacing w:after="0" w:line="240" w:lineRule="auto"/>
        <w:jc w:val="both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                                                </w:t>
      </w:r>
      <w:r w:rsidR="005814FD" w:rsidRPr="00B6093C">
        <w:rPr>
          <w:rFonts w:ascii="Bookman Old Style" w:eastAsia="Times New Roman" w:hAnsi="Bookman Old Style"/>
          <w:b/>
          <w:lang w:eastAsia="pl-PL"/>
        </w:rPr>
        <w:t>Podwykonawcy</w:t>
      </w:r>
    </w:p>
    <w:p w:rsidR="005814FD" w:rsidRPr="00B6093C" w:rsidRDefault="005814FD" w:rsidP="00B6093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Wykonawca wykona zamówienie:</w:t>
      </w:r>
    </w:p>
    <w:p w:rsidR="005814FD" w:rsidRPr="00B6093C" w:rsidRDefault="005814FD" w:rsidP="00B6093C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samodzielnie (bez udziału podwykonawców).</w:t>
      </w:r>
      <w:r w:rsidRPr="00B6093C">
        <w:rPr>
          <w:rFonts w:ascii="Bookman Old Style" w:eastAsia="Times New Roman" w:hAnsi="Bookman Old Style"/>
          <w:vertAlign w:val="superscript"/>
          <w:lang w:eastAsia="pl-PL"/>
        </w:rPr>
        <w:t>*</w:t>
      </w:r>
    </w:p>
    <w:p w:rsidR="005814FD" w:rsidRPr="00B6093C" w:rsidRDefault="005814FD" w:rsidP="00B6093C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przy pomocy podwykonawcy/ów w zakresie  …………………………. , zawierając z nimi stosowne umowy w formie pisemnej pod rygorem nieważności.</w:t>
      </w:r>
      <w:r w:rsidRPr="00B6093C">
        <w:rPr>
          <w:rFonts w:ascii="Bookman Old Style" w:eastAsia="Times New Roman" w:hAnsi="Bookman Old Style"/>
          <w:vertAlign w:val="superscript"/>
          <w:lang w:eastAsia="pl-PL"/>
        </w:rPr>
        <w:t>*</w:t>
      </w:r>
    </w:p>
    <w:p w:rsidR="005814FD" w:rsidRPr="00B6093C" w:rsidRDefault="005814FD" w:rsidP="00B6093C">
      <w:pPr>
        <w:spacing w:after="0" w:line="240" w:lineRule="auto"/>
        <w:jc w:val="both"/>
        <w:rPr>
          <w:rFonts w:ascii="Bookman Old Style" w:eastAsia="Times New Roman" w:hAnsi="Bookman Old Style"/>
          <w:i/>
          <w:vertAlign w:val="superscript"/>
          <w:lang w:eastAsia="pl-PL"/>
        </w:rPr>
      </w:pPr>
      <w:r w:rsidRPr="00B6093C">
        <w:rPr>
          <w:rFonts w:ascii="Bookman Old Style" w:eastAsia="Times New Roman" w:hAnsi="Bookman Old Style"/>
          <w:i/>
          <w:lang w:eastAsia="pl-PL"/>
        </w:rPr>
        <w:t>*</w:t>
      </w:r>
      <w:r w:rsidRPr="00B6093C">
        <w:rPr>
          <w:rFonts w:ascii="Bookman Old Style" w:eastAsia="Times New Roman" w:hAnsi="Bookman Old Style"/>
          <w:i/>
          <w:vertAlign w:val="superscript"/>
          <w:lang w:eastAsia="pl-PL"/>
        </w:rPr>
        <w:t>Zgodnie z oświadczeniem złożonym w ofercie</w:t>
      </w:r>
    </w:p>
    <w:p w:rsidR="005814FD" w:rsidRPr="00B6093C" w:rsidRDefault="005814FD" w:rsidP="00B6093C">
      <w:pPr>
        <w:spacing w:after="0" w:line="240" w:lineRule="auto"/>
        <w:ind w:left="224" w:firstLine="14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2. Strony zgodnie ustalają, iż w wypadku korzystania przy wykonywaniu przedmiotu umowy przez podwykonawców Wykonawca:</w:t>
      </w:r>
    </w:p>
    <w:p w:rsidR="005814FD" w:rsidRPr="00B6093C" w:rsidRDefault="005814FD" w:rsidP="00B6093C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ponosi odpowiedzialność za działania i zaniechania Podwykonawcy,</w:t>
      </w:r>
    </w:p>
    <w:p w:rsidR="00626E7D" w:rsidRPr="00B6093C" w:rsidRDefault="005814FD" w:rsidP="00B6093C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przedstawi wraz z przesłaną fakturą oświadczenie Podwykonawcy o dokonaniu zapłaty na jego rzecz za wykonanie…………………………………………..</w:t>
      </w:r>
    </w:p>
    <w:p w:rsidR="00D2450B" w:rsidRPr="00B6093C" w:rsidRDefault="00D2450B" w:rsidP="00D2450B">
      <w:pPr>
        <w:spacing w:after="0" w:line="240" w:lineRule="auto"/>
        <w:ind w:left="357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                                                                </w:t>
      </w:r>
    </w:p>
    <w:p w:rsidR="00D2450B" w:rsidRPr="00B6093C" w:rsidRDefault="00D2450B" w:rsidP="00D2450B">
      <w:pPr>
        <w:spacing w:after="0" w:line="240" w:lineRule="auto"/>
        <w:ind w:left="357"/>
        <w:jc w:val="both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                               </w:t>
      </w:r>
      <w:r w:rsidR="00B6093C">
        <w:rPr>
          <w:rFonts w:ascii="Bookman Old Style" w:eastAsia="Times New Roman" w:hAnsi="Bookman Old Style"/>
          <w:lang w:eastAsia="pl-PL"/>
        </w:rPr>
        <w:t xml:space="preserve">                      </w:t>
      </w: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="005814FD" w:rsidRPr="00B6093C">
        <w:rPr>
          <w:rFonts w:ascii="Bookman Old Style" w:eastAsia="Times New Roman" w:hAnsi="Bookman Old Style"/>
          <w:b/>
          <w:lang w:eastAsia="pl-PL"/>
        </w:rPr>
        <w:t>1</w:t>
      </w:r>
      <w:r w:rsidR="003B196E">
        <w:rPr>
          <w:rFonts w:ascii="Bookman Old Style" w:eastAsia="Times New Roman" w:hAnsi="Bookman Old Style"/>
          <w:b/>
          <w:lang w:eastAsia="pl-PL"/>
        </w:rPr>
        <w:t>2</w:t>
      </w:r>
    </w:p>
    <w:p w:rsidR="003D1B02" w:rsidRPr="00B6093C" w:rsidRDefault="003D1B02" w:rsidP="003D1B02">
      <w:pPr>
        <w:spacing w:after="0" w:line="240" w:lineRule="auto"/>
        <w:ind w:left="357"/>
        <w:jc w:val="center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Zmiany w umowie</w:t>
      </w:r>
    </w:p>
    <w:p w:rsidR="00D2450B" w:rsidRPr="00B6093C" w:rsidRDefault="00D2450B" w:rsidP="00B6093C">
      <w:pPr>
        <w:numPr>
          <w:ilvl w:val="3"/>
          <w:numId w:val="3"/>
        </w:numPr>
        <w:spacing w:after="12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Żadna ze stron nie może żądać zmiany umowy chyba, że zachodzą okoliczności, o których mowa w art. 144 ust. 1 ustawy z dnia 29 stycznia 2004 Prawo Zamówień Publicznych i o których mowa w </w:t>
      </w:r>
      <w:r w:rsidRPr="00B6093C">
        <w:rPr>
          <w:rFonts w:ascii="Bookman Old Style" w:eastAsia="Times New Roman" w:hAnsi="Bookman Old Style"/>
          <w:bCs/>
          <w:lang w:eastAsia="pl-PL"/>
        </w:rPr>
        <w:t>niniejszej umowie</w:t>
      </w:r>
      <w:r w:rsidRPr="00B6093C">
        <w:rPr>
          <w:rFonts w:ascii="Bookman Old Style" w:eastAsia="Times New Roman" w:hAnsi="Bookman Old Style"/>
          <w:lang w:eastAsia="pl-PL"/>
        </w:rPr>
        <w:t>.</w:t>
      </w:r>
    </w:p>
    <w:p w:rsidR="00D2450B" w:rsidRPr="00B6093C" w:rsidRDefault="00D2450B" w:rsidP="00B6093C">
      <w:pPr>
        <w:numPr>
          <w:ilvl w:val="3"/>
          <w:numId w:val="3"/>
        </w:numPr>
        <w:spacing w:after="12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Strony dopuszczają zmiany umowy w zakresie:</w:t>
      </w:r>
    </w:p>
    <w:p w:rsidR="00BB349F" w:rsidRPr="00B6093C" w:rsidRDefault="00BB349F" w:rsidP="008D1CA7">
      <w:pPr>
        <w:pStyle w:val="Tekstpodstawowywcity"/>
        <w:tabs>
          <w:tab w:val="num" w:pos="0"/>
        </w:tabs>
        <w:spacing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nazwy produktu przy zachowaniu jego parametrów</w:t>
      </w:r>
      <w:r w:rsidR="00216CF6" w:rsidRPr="00B6093C">
        <w:rPr>
          <w:rFonts w:ascii="Bookman Old Style" w:eastAsia="Times New Roman" w:hAnsi="Bookman Old Style"/>
          <w:lang w:eastAsia="pl-PL"/>
        </w:rPr>
        <w:t>,</w:t>
      </w:r>
    </w:p>
    <w:p w:rsidR="00BB349F" w:rsidRPr="00B6093C" w:rsidRDefault="00BB349F" w:rsidP="008D1CA7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numeru katalogowego produktu (zmiana nr kat nie wymaga aneksowania umowy)</w:t>
      </w:r>
      <w:r w:rsidR="00216CF6" w:rsidRPr="00B6093C">
        <w:rPr>
          <w:rFonts w:ascii="Bookman Old Style" w:eastAsia="Times New Roman" w:hAnsi="Bookman Old Style"/>
          <w:lang w:eastAsia="pl-PL"/>
        </w:rPr>
        <w:t>,</w:t>
      </w:r>
    </w:p>
    <w:p w:rsidR="00D22B56" w:rsidRPr="00B6093C" w:rsidRDefault="00BB349F" w:rsidP="008D1CA7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sposobu konfekcjonowania</w:t>
      </w:r>
      <w:r w:rsidR="00216CF6" w:rsidRPr="00B6093C">
        <w:rPr>
          <w:rFonts w:ascii="Bookman Old Style" w:eastAsia="Times New Roman" w:hAnsi="Bookman Old Style"/>
          <w:lang w:eastAsia="pl-PL"/>
        </w:rPr>
        <w:t>,</w:t>
      </w:r>
    </w:p>
    <w:p w:rsidR="00BB349F" w:rsidRPr="00B6093C" w:rsidRDefault="00BB349F" w:rsidP="008D1CA7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liczby opakowań</w:t>
      </w:r>
      <w:r w:rsidR="00216CF6" w:rsidRPr="00B6093C">
        <w:rPr>
          <w:rFonts w:ascii="Bookman Old Style" w:eastAsia="Times New Roman" w:hAnsi="Bookman Old Style"/>
          <w:lang w:eastAsia="pl-PL"/>
        </w:rPr>
        <w:t>,</w:t>
      </w:r>
    </w:p>
    <w:p w:rsidR="00D837D1" w:rsidRDefault="00BB349F" w:rsidP="008D1CA7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gdy wystąpi przejściowy brak produktu z przyczyn leżących po stronie producenta przy jednoczesnym dostarczeniu produktu zamiennego o parametrach nie gorszych od produktu objętego umową.</w:t>
      </w:r>
    </w:p>
    <w:p w:rsidR="003B196E" w:rsidRPr="003B196E" w:rsidRDefault="00D837D1" w:rsidP="00D837D1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 xml:space="preserve">3. </w:t>
      </w:r>
      <w:r w:rsidR="003B196E" w:rsidRPr="003B196E">
        <w:rPr>
          <w:rFonts w:ascii="Bookman Old Style" w:eastAsia="Times New Roman" w:hAnsi="Bookman Old Style"/>
          <w:lang w:eastAsia="pl-PL"/>
        </w:rPr>
        <w:t>Zamawiający dopuszcza możliwość zmiany wynagrodzenia w przypadku wystąpienia zmiany:</w:t>
      </w:r>
    </w:p>
    <w:p w:rsidR="003B196E" w:rsidRPr="003B196E" w:rsidRDefault="003B196E" w:rsidP="003B196E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 w:rsidRPr="003B196E">
        <w:rPr>
          <w:rFonts w:ascii="Bookman Old Style" w:hAnsi="Bookman Old Style"/>
          <w:sz w:val="22"/>
          <w:szCs w:val="22"/>
        </w:rPr>
        <w:t>stawki podatku od towarów i usług;</w:t>
      </w:r>
    </w:p>
    <w:p w:rsidR="003B196E" w:rsidRPr="00D837D1" w:rsidRDefault="003B196E" w:rsidP="00D837D1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837D1">
        <w:rPr>
          <w:rFonts w:ascii="Bookman Old Style" w:hAnsi="Bookman Old Style"/>
          <w:sz w:val="22"/>
          <w:szCs w:val="22"/>
        </w:rPr>
        <w:t>Zmiana wysokości wynagrodzenia obowiązywać będzie od dnia wejścia w życie zmian, o których mowa w ust.</w:t>
      </w:r>
      <w:r w:rsidR="00D837D1">
        <w:rPr>
          <w:rFonts w:ascii="Bookman Old Style" w:hAnsi="Bookman Old Style"/>
          <w:sz w:val="22"/>
          <w:szCs w:val="22"/>
        </w:rPr>
        <w:t xml:space="preserve"> 3.</w:t>
      </w:r>
    </w:p>
    <w:p w:rsidR="003B196E" w:rsidRPr="003B196E" w:rsidRDefault="003B196E" w:rsidP="00D837D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3B196E">
        <w:rPr>
          <w:rFonts w:ascii="Bookman Old Style" w:eastAsia="Times New Roman" w:hAnsi="Bookman Old Style"/>
          <w:lang w:eastAsia="pl-PL"/>
        </w:rPr>
        <w:t xml:space="preserve">W wypadku zmiany, o której mowa w ust. </w:t>
      </w:r>
      <w:r w:rsidR="00130B1A">
        <w:rPr>
          <w:rFonts w:ascii="Bookman Old Style" w:eastAsia="Times New Roman" w:hAnsi="Bookman Old Style"/>
          <w:lang w:eastAsia="pl-PL"/>
        </w:rPr>
        <w:t>3</w:t>
      </w:r>
      <w:r w:rsidRPr="003B196E">
        <w:rPr>
          <w:rFonts w:ascii="Bookman Old Style" w:eastAsia="Times New Roman" w:hAnsi="Bookman Old Style"/>
          <w:lang w:eastAsia="pl-PL"/>
        </w:rPr>
        <w:t xml:space="preserve"> lit. a  wartość netto  wynagrodzenia Wykonawcy nie zmienia się, a wartość brutto wynagrodzenia zostanie wyliczona na podstawie nowych przepisów. </w:t>
      </w:r>
    </w:p>
    <w:p w:rsidR="003B196E" w:rsidRPr="003B196E" w:rsidRDefault="003B196E" w:rsidP="00D837D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3B196E">
        <w:rPr>
          <w:rFonts w:ascii="Bookman Old Style" w:eastAsia="Times New Roman" w:hAnsi="Bookman Old Style"/>
          <w:lang w:eastAsia="pl-PL"/>
        </w:rPr>
        <w:t>Każda zmiana umowy opisana w  ust. 1</w:t>
      </w:r>
      <w:r w:rsidR="00130B1A">
        <w:rPr>
          <w:rFonts w:ascii="Bookman Old Style" w:eastAsia="Times New Roman" w:hAnsi="Bookman Old Style"/>
          <w:lang w:eastAsia="pl-PL"/>
        </w:rPr>
        <w:t xml:space="preserve">-3 </w:t>
      </w:r>
      <w:r w:rsidRPr="003B196E">
        <w:rPr>
          <w:rFonts w:ascii="Bookman Old Style" w:eastAsia="Times New Roman" w:hAnsi="Bookman Old Style"/>
          <w:lang w:eastAsia="pl-PL"/>
        </w:rPr>
        <w:t>wymaga formy pisemnej pod rygorem nieważności.</w:t>
      </w:r>
    </w:p>
    <w:p w:rsidR="00797FC1" w:rsidRDefault="00797FC1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</w:p>
    <w:p w:rsidR="00D2450B" w:rsidRPr="00B6093C" w:rsidRDefault="00D2450B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lastRenderedPageBreak/>
        <w:sym w:font="Arial" w:char="00A7"/>
      </w:r>
      <w:r w:rsidR="00702974" w:rsidRPr="00B6093C">
        <w:rPr>
          <w:rFonts w:ascii="Bookman Old Style" w:eastAsia="Times New Roman" w:hAnsi="Bookman Old Style"/>
          <w:b/>
          <w:lang w:eastAsia="pl-PL"/>
        </w:rPr>
        <w:t>1</w:t>
      </w:r>
      <w:r w:rsidR="003B196E">
        <w:rPr>
          <w:rFonts w:ascii="Bookman Old Style" w:eastAsia="Times New Roman" w:hAnsi="Bookman Old Style"/>
          <w:b/>
          <w:lang w:eastAsia="pl-PL"/>
        </w:rPr>
        <w:t>3</w:t>
      </w:r>
    </w:p>
    <w:p w:rsidR="003D1B02" w:rsidRPr="00B6093C" w:rsidRDefault="003D1B02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Pozostałe zapisy umowne</w:t>
      </w:r>
    </w:p>
    <w:p w:rsidR="00D837D1" w:rsidRDefault="00216CF6" w:rsidP="00D837D1">
      <w:pPr>
        <w:pStyle w:val="Akapitzlist"/>
        <w:numPr>
          <w:ilvl w:val="0"/>
          <w:numId w:val="32"/>
        </w:numPr>
        <w:ind w:left="28"/>
        <w:jc w:val="both"/>
        <w:rPr>
          <w:rFonts w:ascii="Bookman Old Style" w:hAnsi="Bookman Old Style"/>
          <w:sz w:val="22"/>
          <w:szCs w:val="22"/>
        </w:rPr>
      </w:pPr>
      <w:r w:rsidRPr="00D837D1">
        <w:rPr>
          <w:rFonts w:ascii="Bookman Old Style" w:hAnsi="Bookman Old Style"/>
          <w:sz w:val="22"/>
          <w:szCs w:val="22"/>
        </w:rPr>
        <w:t>W sprawach nie</w:t>
      </w:r>
      <w:r w:rsidR="00D2450B" w:rsidRPr="00D837D1">
        <w:rPr>
          <w:rFonts w:ascii="Bookman Old Style" w:hAnsi="Bookman Old Style"/>
          <w:sz w:val="22"/>
          <w:szCs w:val="22"/>
        </w:rPr>
        <w:t>uregulowanych niniejszą umową mają zastosowanie odpowiednie przepisy Kodeksu Cywilnego oraz us</w:t>
      </w:r>
      <w:r w:rsidR="00D837D1" w:rsidRPr="00D837D1">
        <w:rPr>
          <w:rFonts w:ascii="Bookman Old Style" w:hAnsi="Bookman Old Style"/>
          <w:sz w:val="22"/>
          <w:szCs w:val="22"/>
        </w:rPr>
        <w:t>tawy Prawo Zamówień Publicznych.</w:t>
      </w:r>
    </w:p>
    <w:p w:rsidR="00D837D1" w:rsidRDefault="00D2450B" w:rsidP="00D837D1">
      <w:pPr>
        <w:pStyle w:val="Akapitzlist"/>
        <w:numPr>
          <w:ilvl w:val="0"/>
          <w:numId w:val="32"/>
        </w:numPr>
        <w:ind w:left="28"/>
        <w:jc w:val="both"/>
        <w:rPr>
          <w:rFonts w:ascii="Bookman Old Style" w:hAnsi="Bookman Old Style"/>
          <w:sz w:val="22"/>
          <w:szCs w:val="22"/>
        </w:rPr>
      </w:pPr>
      <w:r w:rsidRPr="00D837D1">
        <w:rPr>
          <w:rFonts w:ascii="Bookman Old Style" w:hAnsi="Bookman Old Style"/>
          <w:sz w:val="22"/>
          <w:szCs w:val="22"/>
        </w:rPr>
        <w:t xml:space="preserve">Wszelkie spory jakie mogą powstać na tle niniejszej umowy rozstrzygane będą przez Sąd właściwy </w:t>
      </w:r>
      <w:r w:rsidR="003D1B02" w:rsidRPr="00D837D1">
        <w:rPr>
          <w:rFonts w:ascii="Bookman Old Style" w:hAnsi="Bookman Old Style"/>
          <w:sz w:val="22"/>
          <w:szCs w:val="22"/>
        </w:rPr>
        <w:t xml:space="preserve">miejscowo </w:t>
      </w:r>
      <w:r w:rsidRPr="00D837D1">
        <w:rPr>
          <w:rFonts w:ascii="Bookman Old Style" w:hAnsi="Bookman Old Style"/>
          <w:sz w:val="22"/>
          <w:szCs w:val="22"/>
        </w:rPr>
        <w:t>dla siedziby Zamawiającego.</w:t>
      </w:r>
    </w:p>
    <w:p w:rsidR="00D837D1" w:rsidRDefault="00D2450B" w:rsidP="00D837D1">
      <w:pPr>
        <w:pStyle w:val="Akapitzlist"/>
        <w:numPr>
          <w:ilvl w:val="0"/>
          <w:numId w:val="32"/>
        </w:numPr>
        <w:ind w:left="28"/>
        <w:jc w:val="both"/>
        <w:rPr>
          <w:rFonts w:ascii="Bookman Old Style" w:hAnsi="Bookman Old Style"/>
          <w:sz w:val="22"/>
          <w:szCs w:val="22"/>
        </w:rPr>
      </w:pPr>
      <w:r w:rsidRPr="00D837D1">
        <w:rPr>
          <w:rFonts w:ascii="Bookman Old Style" w:hAnsi="Bookman Old Style"/>
          <w:sz w:val="22"/>
          <w:szCs w:val="22"/>
        </w:rPr>
        <w:t>Każda zmiana niniejszej umowy wymaga formy pisemnej pod rygorem nieważności.</w:t>
      </w:r>
    </w:p>
    <w:p w:rsidR="00D2450B" w:rsidRPr="00D837D1" w:rsidRDefault="00D2450B" w:rsidP="00D837D1">
      <w:pPr>
        <w:pStyle w:val="Akapitzlist"/>
        <w:numPr>
          <w:ilvl w:val="0"/>
          <w:numId w:val="32"/>
        </w:numPr>
        <w:ind w:left="28"/>
        <w:jc w:val="both"/>
        <w:rPr>
          <w:rFonts w:ascii="Bookman Old Style" w:hAnsi="Bookman Old Style"/>
          <w:sz w:val="22"/>
          <w:szCs w:val="22"/>
        </w:rPr>
      </w:pPr>
      <w:r w:rsidRPr="00D837D1">
        <w:rPr>
          <w:rFonts w:ascii="Bookman Old Style" w:hAnsi="Bookman Old Style"/>
          <w:sz w:val="22"/>
          <w:szCs w:val="22"/>
        </w:rPr>
        <w:t>Umowę sporządzono w dwóch jednobrzmiących egzemplarzach po 1 dla każdej ze stron.</w:t>
      </w:r>
    </w:p>
    <w:p w:rsidR="00D2450B" w:rsidRPr="00B6093C" w:rsidRDefault="00D2450B" w:rsidP="00D2450B">
      <w:pPr>
        <w:spacing w:after="0" w:line="240" w:lineRule="auto"/>
        <w:ind w:firstLine="708"/>
        <w:rPr>
          <w:rFonts w:ascii="Bookman Old Style" w:eastAsia="Times New Roman" w:hAnsi="Bookman Old Style"/>
          <w:b/>
          <w:bCs/>
          <w:i/>
          <w:iCs/>
          <w:lang w:eastAsia="pl-PL"/>
        </w:rPr>
      </w:pPr>
    </w:p>
    <w:p w:rsidR="00D2450B" w:rsidRPr="00B6093C" w:rsidRDefault="00D2450B" w:rsidP="001274D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6093C">
        <w:rPr>
          <w:rFonts w:ascii="Bookman Old Style" w:eastAsia="Times New Roman" w:hAnsi="Bookman Old Style"/>
          <w:b/>
          <w:i/>
          <w:lang w:eastAsia="pl-PL"/>
        </w:rPr>
        <w:t>Wykonawca</w:t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  <w:t>Zamawiający</w:t>
      </w:r>
    </w:p>
    <w:p w:rsidR="00D2450B" w:rsidRDefault="00D2450B" w:rsidP="00D2450B">
      <w:pPr>
        <w:spacing w:after="0" w:line="240" w:lineRule="auto"/>
        <w:ind w:left="284"/>
        <w:jc w:val="both"/>
        <w:rPr>
          <w:rFonts w:ascii="Bookman Old Style" w:hAnsi="Bookman Old Style"/>
        </w:rPr>
      </w:pPr>
    </w:p>
    <w:sectPr w:rsidR="00D245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72" w:rsidRDefault="00412072" w:rsidP="00064A7C">
      <w:pPr>
        <w:spacing w:after="0" w:line="240" w:lineRule="auto"/>
      </w:pPr>
      <w:r>
        <w:separator/>
      </w:r>
    </w:p>
  </w:endnote>
  <w:endnote w:type="continuationSeparator" w:id="0">
    <w:p w:rsidR="00412072" w:rsidRDefault="00412072" w:rsidP="000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sz w:val="16"/>
        <w:szCs w:val="16"/>
      </w:rPr>
      <w:id w:val="7470526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i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64A7C" w:rsidRPr="008D1CA7" w:rsidRDefault="00064A7C">
            <w:pPr>
              <w:pStyle w:val="Stopka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D1CA7">
              <w:rPr>
                <w:rFonts w:ascii="Bookman Old Style" w:hAnsi="Bookman Old Style"/>
                <w:i/>
                <w:sz w:val="16"/>
                <w:szCs w:val="16"/>
              </w:rPr>
              <w:t>Umowa(wzór) …./SZP/2019</w:t>
            </w:r>
            <w:r w:rsidRPr="008D1CA7">
              <w:rPr>
                <w:rFonts w:ascii="Bookman Old Style" w:hAnsi="Bookman Old Style"/>
                <w:i/>
                <w:sz w:val="16"/>
                <w:szCs w:val="16"/>
              </w:rPr>
              <w:tab/>
            </w:r>
            <w:r w:rsidRPr="008D1CA7">
              <w:rPr>
                <w:rFonts w:ascii="Bookman Old Style" w:hAnsi="Bookman Old Style"/>
                <w:i/>
                <w:sz w:val="16"/>
                <w:szCs w:val="16"/>
              </w:rPr>
              <w:tab/>
              <w:t xml:space="preserve">Strona </w:t>
            </w:r>
            <w:r w:rsidRPr="008D1CA7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begin"/>
            </w:r>
            <w:r w:rsidRPr="008D1CA7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instrText>PAGE</w:instrText>
            </w:r>
            <w:r w:rsidRPr="008D1CA7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separate"/>
            </w:r>
            <w:r w:rsidR="00B44CA9">
              <w:rPr>
                <w:rFonts w:ascii="Bookman Old Style" w:hAnsi="Bookman Old Style"/>
                <w:b/>
                <w:bCs/>
                <w:i/>
                <w:noProof/>
                <w:sz w:val="16"/>
                <w:szCs w:val="16"/>
              </w:rPr>
              <w:t>1</w:t>
            </w:r>
            <w:r w:rsidRPr="008D1CA7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end"/>
            </w:r>
            <w:r w:rsidRPr="008D1CA7">
              <w:rPr>
                <w:rFonts w:ascii="Bookman Old Style" w:hAnsi="Bookman Old Style"/>
                <w:i/>
                <w:sz w:val="16"/>
                <w:szCs w:val="16"/>
              </w:rPr>
              <w:t xml:space="preserve"> z </w:t>
            </w:r>
            <w:r w:rsidRPr="008D1CA7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begin"/>
            </w:r>
            <w:r w:rsidRPr="008D1CA7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instrText>NUMPAGES</w:instrText>
            </w:r>
            <w:r w:rsidRPr="008D1CA7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separate"/>
            </w:r>
            <w:r w:rsidR="00B44CA9">
              <w:rPr>
                <w:rFonts w:ascii="Bookman Old Style" w:hAnsi="Bookman Old Style"/>
                <w:b/>
                <w:bCs/>
                <w:i/>
                <w:noProof/>
                <w:sz w:val="16"/>
                <w:szCs w:val="16"/>
              </w:rPr>
              <w:t>7</w:t>
            </w:r>
            <w:r w:rsidRPr="008D1CA7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064A7C" w:rsidRDefault="00064A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72" w:rsidRDefault="00412072" w:rsidP="00064A7C">
      <w:pPr>
        <w:spacing w:after="0" w:line="240" w:lineRule="auto"/>
      </w:pPr>
      <w:r>
        <w:separator/>
      </w:r>
    </w:p>
  </w:footnote>
  <w:footnote w:type="continuationSeparator" w:id="0">
    <w:p w:rsidR="00412072" w:rsidRDefault="00412072" w:rsidP="0006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69A8EC9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E9372D"/>
    <w:multiLevelType w:val="singleLevel"/>
    <w:tmpl w:val="116259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  <w:lang w:val="pl-PL"/>
      </w:rPr>
    </w:lvl>
  </w:abstractNum>
  <w:abstractNum w:abstractNumId="2">
    <w:nsid w:val="09913163"/>
    <w:multiLevelType w:val="singleLevel"/>
    <w:tmpl w:val="27321E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lang w:val="x-none"/>
      </w:rPr>
    </w:lvl>
  </w:abstractNum>
  <w:abstractNum w:abstractNumId="3">
    <w:nsid w:val="0D0775B5"/>
    <w:multiLevelType w:val="hybridMultilevel"/>
    <w:tmpl w:val="F09C4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62FB"/>
    <w:multiLevelType w:val="singleLevel"/>
    <w:tmpl w:val="DE6A323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5">
    <w:nsid w:val="11661A82"/>
    <w:multiLevelType w:val="hybridMultilevel"/>
    <w:tmpl w:val="CB505174"/>
    <w:lvl w:ilvl="0" w:tplc="076E6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005B4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Bookman Old Style" w:eastAsia="Times New Roman" w:hAnsi="Bookman Old Style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A6798"/>
    <w:multiLevelType w:val="singleLevel"/>
    <w:tmpl w:val="27321E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lang w:val="x-none"/>
      </w:rPr>
    </w:lvl>
  </w:abstractNum>
  <w:abstractNum w:abstractNumId="7">
    <w:nsid w:val="14CB6A56"/>
    <w:multiLevelType w:val="hybridMultilevel"/>
    <w:tmpl w:val="C0D42130"/>
    <w:lvl w:ilvl="0" w:tplc="5226E61E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7A304E6"/>
    <w:multiLevelType w:val="hybridMultilevel"/>
    <w:tmpl w:val="E220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5FBA"/>
    <w:multiLevelType w:val="hybridMultilevel"/>
    <w:tmpl w:val="312CCDC6"/>
    <w:lvl w:ilvl="0" w:tplc="37CE6C74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1F5F259D"/>
    <w:multiLevelType w:val="hybridMultilevel"/>
    <w:tmpl w:val="4AF40464"/>
    <w:lvl w:ilvl="0" w:tplc="95DA47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06C28"/>
    <w:multiLevelType w:val="hybridMultilevel"/>
    <w:tmpl w:val="E220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842D3"/>
    <w:multiLevelType w:val="hybridMultilevel"/>
    <w:tmpl w:val="3C82A1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B155BF"/>
    <w:multiLevelType w:val="hybridMultilevel"/>
    <w:tmpl w:val="F4A0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57EDF"/>
    <w:multiLevelType w:val="hybridMultilevel"/>
    <w:tmpl w:val="CFC0A91A"/>
    <w:lvl w:ilvl="0" w:tplc="CD70EB80">
      <w:start w:val="1"/>
      <w:numFmt w:val="lowerLetter"/>
      <w:lvlText w:val="%1)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20946C3"/>
    <w:multiLevelType w:val="hybridMultilevel"/>
    <w:tmpl w:val="646638F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0B32"/>
    <w:multiLevelType w:val="hybridMultilevel"/>
    <w:tmpl w:val="FB08EA2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03A3EA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</w:lvl>
    <w:lvl w:ilvl="2" w:tplc="DE2CCC92">
      <w:start w:val="1"/>
      <w:numFmt w:val="bullet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1A3"/>
    <w:multiLevelType w:val="hybridMultilevel"/>
    <w:tmpl w:val="2D3233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98605D5"/>
    <w:multiLevelType w:val="hybridMultilevel"/>
    <w:tmpl w:val="429819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115256"/>
    <w:multiLevelType w:val="hybridMultilevel"/>
    <w:tmpl w:val="D2801C78"/>
    <w:lvl w:ilvl="0" w:tplc="7D440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3DFA5DBB"/>
    <w:multiLevelType w:val="hybridMultilevel"/>
    <w:tmpl w:val="C3121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F61AE"/>
    <w:multiLevelType w:val="hybridMultilevel"/>
    <w:tmpl w:val="2F788BF6"/>
    <w:lvl w:ilvl="0" w:tplc="0DE0C0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88510E"/>
    <w:multiLevelType w:val="hybridMultilevel"/>
    <w:tmpl w:val="1AAC8DD2"/>
    <w:lvl w:ilvl="0" w:tplc="CB88D1C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>
    <w:nsid w:val="459A66D6"/>
    <w:multiLevelType w:val="hybridMultilevel"/>
    <w:tmpl w:val="4AF40464"/>
    <w:lvl w:ilvl="0" w:tplc="95DA47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532038"/>
    <w:multiLevelType w:val="hybridMultilevel"/>
    <w:tmpl w:val="247048FE"/>
    <w:lvl w:ilvl="0" w:tplc="C792EA5E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7C9451F"/>
    <w:multiLevelType w:val="hybridMultilevel"/>
    <w:tmpl w:val="EE1674A8"/>
    <w:lvl w:ilvl="0" w:tplc="7826CBCA">
      <w:start w:val="1"/>
      <w:numFmt w:val="lowerLetter"/>
      <w:lvlText w:val="%1)"/>
      <w:lvlJc w:val="left"/>
      <w:pPr>
        <w:tabs>
          <w:tab w:val="num" w:pos="34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CC639C"/>
    <w:multiLevelType w:val="hybridMultilevel"/>
    <w:tmpl w:val="956CB7B6"/>
    <w:lvl w:ilvl="0" w:tplc="6A3A9402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6F5322EE"/>
    <w:multiLevelType w:val="hybridMultilevel"/>
    <w:tmpl w:val="426C8230"/>
    <w:lvl w:ilvl="0" w:tplc="53FE8C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0767DDE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  <w:rPr>
        <w:rFonts w:hint="default"/>
        <w:b/>
      </w:rPr>
    </w:lvl>
    <w:lvl w:ilvl="3" w:tplc="DDBAB294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4" w:tplc="3C80678E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D121C4"/>
    <w:multiLevelType w:val="hybridMultilevel"/>
    <w:tmpl w:val="BE8C7216"/>
    <w:lvl w:ilvl="0" w:tplc="195E92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E031F3"/>
    <w:multiLevelType w:val="hybridMultilevel"/>
    <w:tmpl w:val="F648AC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E6C3922"/>
    <w:multiLevelType w:val="hybridMultilevel"/>
    <w:tmpl w:val="284421A4"/>
    <w:lvl w:ilvl="0" w:tplc="95DA471A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2"/>
  </w:num>
  <w:num w:numId="6">
    <w:abstractNumId w:val="31"/>
  </w:num>
  <w:num w:numId="7">
    <w:abstractNumId w:val="29"/>
  </w:num>
  <w:num w:numId="8">
    <w:abstractNumId w:val="2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1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19"/>
  </w:num>
  <w:num w:numId="19">
    <w:abstractNumId w:val="12"/>
  </w:num>
  <w:num w:numId="20">
    <w:abstractNumId w:val="20"/>
  </w:num>
  <w:num w:numId="21">
    <w:abstractNumId w:val="18"/>
  </w:num>
  <w:num w:numId="22">
    <w:abstractNumId w:val="22"/>
  </w:num>
  <w:num w:numId="23">
    <w:abstractNumId w:val="5"/>
  </w:num>
  <w:num w:numId="24">
    <w:abstractNumId w:val="21"/>
  </w:num>
  <w:num w:numId="25">
    <w:abstractNumId w:val="15"/>
  </w:num>
  <w:num w:numId="26">
    <w:abstractNumId w:val="1"/>
  </w:num>
  <w:num w:numId="27">
    <w:abstractNumId w:val="6"/>
  </w:num>
  <w:num w:numId="28">
    <w:abstractNumId w:val="25"/>
  </w:num>
  <w:num w:numId="29">
    <w:abstractNumId w:val="16"/>
  </w:num>
  <w:num w:numId="30">
    <w:abstractNumId w:val="3"/>
  </w:num>
  <w:num w:numId="31">
    <w:abstractNumId w:val="8"/>
  </w:num>
  <w:num w:numId="32">
    <w:abstractNumId w:val="13"/>
  </w:num>
  <w:num w:numId="33">
    <w:abstractNumId w:val="23"/>
  </w:num>
  <w:num w:numId="34">
    <w:abstractNumId w:val="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0B"/>
    <w:rsid w:val="00004563"/>
    <w:rsid w:val="00064A7C"/>
    <w:rsid w:val="000935BE"/>
    <w:rsid w:val="000B2394"/>
    <w:rsid w:val="000C1E4B"/>
    <w:rsid w:val="000F1F89"/>
    <w:rsid w:val="000F6930"/>
    <w:rsid w:val="0011239C"/>
    <w:rsid w:val="00112854"/>
    <w:rsid w:val="001222DF"/>
    <w:rsid w:val="00125BDE"/>
    <w:rsid w:val="00127480"/>
    <w:rsid w:val="001274D3"/>
    <w:rsid w:val="00130B1A"/>
    <w:rsid w:val="0018206B"/>
    <w:rsid w:val="001842DA"/>
    <w:rsid w:val="0019704F"/>
    <w:rsid w:val="001D54E0"/>
    <w:rsid w:val="001D6F61"/>
    <w:rsid w:val="001F1481"/>
    <w:rsid w:val="001F7E64"/>
    <w:rsid w:val="00216CF6"/>
    <w:rsid w:val="00245480"/>
    <w:rsid w:val="00275D18"/>
    <w:rsid w:val="00282CF5"/>
    <w:rsid w:val="00297EB2"/>
    <w:rsid w:val="002B6776"/>
    <w:rsid w:val="002D2D80"/>
    <w:rsid w:val="002D3661"/>
    <w:rsid w:val="0031321C"/>
    <w:rsid w:val="00324835"/>
    <w:rsid w:val="00330C9C"/>
    <w:rsid w:val="00333E0C"/>
    <w:rsid w:val="0039108C"/>
    <w:rsid w:val="00391D7A"/>
    <w:rsid w:val="003A6825"/>
    <w:rsid w:val="003B196E"/>
    <w:rsid w:val="003B7334"/>
    <w:rsid w:val="003D1B02"/>
    <w:rsid w:val="003F5412"/>
    <w:rsid w:val="004024D1"/>
    <w:rsid w:val="00412072"/>
    <w:rsid w:val="004309EB"/>
    <w:rsid w:val="00435F93"/>
    <w:rsid w:val="00455B74"/>
    <w:rsid w:val="00493FEE"/>
    <w:rsid w:val="004A09D5"/>
    <w:rsid w:val="004C1A92"/>
    <w:rsid w:val="004C57EA"/>
    <w:rsid w:val="0052033C"/>
    <w:rsid w:val="0053320E"/>
    <w:rsid w:val="00541179"/>
    <w:rsid w:val="00561D92"/>
    <w:rsid w:val="00576FDC"/>
    <w:rsid w:val="005814FD"/>
    <w:rsid w:val="005A0C04"/>
    <w:rsid w:val="005D1F23"/>
    <w:rsid w:val="005E1A7D"/>
    <w:rsid w:val="0060247F"/>
    <w:rsid w:val="00613058"/>
    <w:rsid w:val="00614E2C"/>
    <w:rsid w:val="006170A0"/>
    <w:rsid w:val="00626E7D"/>
    <w:rsid w:val="00634BB8"/>
    <w:rsid w:val="00640A95"/>
    <w:rsid w:val="00651769"/>
    <w:rsid w:val="00654A4F"/>
    <w:rsid w:val="00684003"/>
    <w:rsid w:val="00692D49"/>
    <w:rsid w:val="006A39E2"/>
    <w:rsid w:val="00702974"/>
    <w:rsid w:val="007029F8"/>
    <w:rsid w:val="00706339"/>
    <w:rsid w:val="00726A1F"/>
    <w:rsid w:val="00750070"/>
    <w:rsid w:val="0075433F"/>
    <w:rsid w:val="0076193F"/>
    <w:rsid w:val="00762BF7"/>
    <w:rsid w:val="00765EE0"/>
    <w:rsid w:val="00785CD2"/>
    <w:rsid w:val="0078699E"/>
    <w:rsid w:val="00795D6F"/>
    <w:rsid w:val="00797FC1"/>
    <w:rsid w:val="007A6D79"/>
    <w:rsid w:val="007C6252"/>
    <w:rsid w:val="007F24DB"/>
    <w:rsid w:val="00814DE6"/>
    <w:rsid w:val="00814EE1"/>
    <w:rsid w:val="00823501"/>
    <w:rsid w:val="00837814"/>
    <w:rsid w:val="008418BB"/>
    <w:rsid w:val="00871045"/>
    <w:rsid w:val="0087637A"/>
    <w:rsid w:val="00877D50"/>
    <w:rsid w:val="00887083"/>
    <w:rsid w:val="00893B29"/>
    <w:rsid w:val="008A02A3"/>
    <w:rsid w:val="008C5D23"/>
    <w:rsid w:val="008D1CA7"/>
    <w:rsid w:val="009203C7"/>
    <w:rsid w:val="0092456B"/>
    <w:rsid w:val="0093036F"/>
    <w:rsid w:val="009317C3"/>
    <w:rsid w:val="00956758"/>
    <w:rsid w:val="00967ADD"/>
    <w:rsid w:val="009838E3"/>
    <w:rsid w:val="009A3036"/>
    <w:rsid w:val="009C03C2"/>
    <w:rsid w:val="00A25227"/>
    <w:rsid w:val="00A84734"/>
    <w:rsid w:val="00A97EE9"/>
    <w:rsid w:val="00AE458E"/>
    <w:rsid w:val="00B24694"/>
    <w:rsid w:val="00B2600A"/>
    <w:rsid w:val="00B44CA9"/>
    <w:rsid w:val="00B6093C"/>
    <w:rsid w:val="00B82C2C"/>
    <w:rsid w:val="00BA20D1"/>
    <w:rsid w:val="00BB349F"/>
    <w:rsid w:val="00BB7578"/>
    <w:rsid w:val="00BB7AD2"/>
    <w:rsid w:val="00BC562C"/>
    <w:rsid w:val="00C13F15"/>
    <w:rsid w:val="00C51444"/>
    <w:rsid w:val="00C64F4D"/>
    <w:rsid w:val="00C669BA"/>
    <w:rsid w:val="00C71F70"/>
    <w:rsid w:val="00C80CAE"/>
    <w:rsid w:val="00CA79CC"/>
    <w:rsid w:val="00CC56B5"/>
    <w:rsid w:val="00CD2139"/>
    <w:rsid w:val="00D05675"/>
    <w:rsid w:val="00D0781A"/>
    <w:rsid w:val="00D16CCC"/>
    <w:rsid w:val="00D22B56"/>
    <w:rsid w:val="00D2450B"/>
    <w:rsid w:val="00D37AE7"/>
    <w:rsid w:val="00D41376"/>
    <w:rsid w:val="00D507C7"/>
    <w:rsid w:val="00D525C3"/>
    <w:rsid w:val="00D73499"/>
    <w:rsid w:val="00D837D1"/>
    <w:rsid w:val="00D94862"/>
    <w:rsid w:val="00DD746B"/>
    <w:rsid w:val="00DF36DF"/>
    <w:rsid w:val="00E004A2"/>
    <w:rsid w:val="00E02C02"/>
    <w:rsid w:val="00E43D3E"/>
    <w:rsid w:val="00E45832"/>
    <w:rsid w:val="00E5152F"/>
    <w:rsid w:val="00E84695"/>
    <w:rsid w:val="00E946F3"/>
    <w:rsid w:val="00EC299A"/>
    <w:rsid w:val="00EE13B4"/>
    <w:rsid w:val="00EE7F20"/>
    <w:rsid w:val="00F1234F"/>
    <w:rsid w:val="00F276FB"/>
    <w:rsid w:val="00F42D9A"/>
    <w:rsid w:val="00F520D0"/>
    <w:rsid w:val="00F72918"/>
    <w:rsid w:val="00F754B5"/>
    <w:rsid w:val="00F904F9"/>
    <w:rsid w:val="00F975FD"/>
    <w:rsid w:val="00F97F0C"/>
    <w:rsid w:val="00FB5945"/>
    <w:rsid w:val="00FE279C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0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F1F89"/>
    <w:pPr>
      <w:keepNext/>
      <w:spacing w:before="120" w:after="0" w:line="240" w:lineRule="auto"/>
      <w:ind w:left="283" w:hanging="283"/>
      <w:outlineLvl w:val="6"/>
    </w:pPr>
    <w:rPr>
      <w:rFonts w:ascii="Times New Roman" w:eastAsia="Times New Roman" w:hAnsi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9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26E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1F89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customStyle="1" w:styleId="NumberList">
    <w:name w:val="Number List"/>
    <w:rsid w:val="00C51444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0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00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A3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0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F1F89"/>
    <w:pPr>
      <w:keepNext/>
      <w:spacing w:before="120" w:after="0" w:line="240" w:lineRule="auto"/>
      <w:ind w:left="283" w:hanging="283"/>
      <w:outlineLvl w:val="6"/>
    </w:pPr>
    <w:rPr>
      <w:rFonts w:ascii="Times New Roman" w:eastAsia="Times New Roman" w:hAnsi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9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26E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1F89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customStyle="1" w:styleId="NumberList">
    <w:name w:val="Number List"/>
    <w:rsid w:val="00C51444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0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00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A3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4D66-8F12-456D-9ED0-B89B6AAE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pawlowskaa</dc:creator>
  <cp:lastModifiedBy>pawlowskaa</cp:lastModifiedBy>
  <cp:revision>141</cp:revision>
  <cp:lastPrinted>2019-09-27T05:35:00Z</cp:lastPrinted>
  <dcterms:created xsi:type="dcterms:W3CDTF">2016-04-15T09:44:00Z</dcterms:created>
  <dcterms:modified xsi:type="dcterms:W3CDTF">2019-10-01T10:07:00Z</dcterms:modified>
</cp:coreProperties>
</file>